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0755" w14:textId="77777777" w:rsidR="00767BA6" w:rsidRDefault="00767BA6">
      <w:pPr>
        <w:rPr>
          <w:rFonts w:cstheme="minorHAnsi"/>
        </w:rPr>
      </w:pPr>
    </w:p>
    <w:p w14:paraId="18A65B90" w14:textId="495FD0BD" w:rsidR="00D6188F" w:rsidRPr="00301F0D" w:rsidRDefault="00D6188F">
      <w:pPr>
        <w:rPr>
          <w:rFonts w:cstheme="minorHAnsi"/>
        </w:rPr>
      </w:pPr>
    </w:p>
    <w:p w14:paraId="41135B6F" w14:textId="7BD7CD48" w:rsidR="0002043D" w:rsidRPr="00301F0D" w:rsidRDefault="00767BA6">
      <w:pPr>
        <w:rPr>
          <w:rFonts w:cstheme="minorHAnsi"/>
        </w:rPr>
      </w:pPr>
      <w:r>
        <w:rPr>
          <w:rFonts w:cstheme="minorHAnsi"/>
          <w:noProof/>
        </w:rPr>
        <w:drawing>
          <wp:anchor distT="0" distB="0" distL="114300" distR="114300" simplePos="0" relativeHeight="251658240" behindDoc="1" locked="0" layoutInCell="1" allowOverlap="1" wp14:anchorId="40D29BFE" wp14:editId="0774E7D3">
            <wp:simplePos x="0" y="0"/>
            <wp:positionH relativeFrom="column">
              <wp:posOffset>1442720</wp:posOffset>
            </wp:positionH>
            <wp:positionV relativeFrom="paragraph">
              <wp:posOffset>15875</wp:posOffset>
            </wp:positionV>
            <wp:extent cx="2966085" cy="2966085"/>
            <wp:effectExtent l="0" t="0" r="5715" b="5715"/>
            <wp:wrapTight wrapText="bothSides">
              <wp:wrapPolygon edited="0">
                <wp:start x="0" y="0"/>
                <wp:lineTo x="0" y="21503"/>
                <wp:lineTo x="21503" y="21503"/>
                <wp:lineTo x="21503" y="0"/>
                <wp:lineTo x="0" y="0"/>
              </wp:wrapPolygon>
            </wp:wrapTight>
            <wp:docPr id="58221082" name="Afbeelding 4" descr="Afbeelding met logo, clipart,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082" name="Afbeelding 4" descr="Afbeelding met logo, clipart, symbool, Graphics&#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2966085" cy="2966085"/>
                    </a:xfrm>
                    <a:prstGeom prst="rect">
                      <a:avLst/>
                    </a:prstGeom>
                  </pic:spPr>
                </pic:pic>
              </a:graphicData>
            </a:graphic>
            <wp14:sizeRelH relativeFrom="margin">
              <wp14:pctWidth>0</wp14:pctWidth>
            </wp14:sizeRelH>
            <wp14:sizeRelV relativeFrom="margin">
              <wp14:pctHeight>0</wp14:pctHeight>
            </wp14:sizeRelV>
          </wp:anchor>
        </w:drawing>
      </w:r>
    </w:p>
    <w:p w14:paraId="1EA78D0A" w14:textId="7F6F06B6" w:rsidR="0002043D" w:rsidRPr="00301F0D" w:rsidRDefault="0002043D">
      <w:pPr>
        <w:rPr>
          <w:rFonts w:cstheme="minorHAnsi"/>
        </w:rPr>
      </w:pPr>
    </w:p>
    <w:p w14:paraId="1CDA78B3" w14:textId="66C224D2" w:rsidR="0002043D" w:rsidRPr="00301F0D" w:rsidRDefault="0002043D">
      <w:pPr>
        <w:rPr>
          <w:rFonts w:cstheme="minorHAnsi"/>
        </w:rPr>
      </w:pPr>
    </w:p>
    <w:p w14:paraId="04552A1F" w14:textId="77777777" w:rsidR="0002043D" w:rsidRPr="00301F0D" w:rsidRDefault="0002043D">
      <w:pPr>
        <w:rPr>
          <w:rFonts w:cstheme="minorHAnsi"/>
        </w:rPr>
      </w:pPr>
    </w:p>
    <w:p w14:paraId="0C9C364C" w14:textId="77777777" w:rsidR="00767BA6" w:rsidRDefault="00767BA6" w:rsidP="0002043D">
      <w:pPr>
        <w:jc w:val="center"/>
        <w:rPr>
          <w:rFonts w:cstheme="minorHAnsi"/>
          <w:b/>
          <w:sz w:val="48"/>
          <w:szCs w:val="48"/>
        </w:rPr>
      </w:pPr>
    </w:p>
    <w:p w14:paraId="0CCFC6DF" w14:textId="77777777" w:rsidR="00767BA6" w:rsidRDefault="00767BA6" w:rsidP="0002043D">
      <w:pPr>
        <w:jc w:val="center"/>
        <w:rPr>
          <w:rFonts w:cstheme="minorHAnsi"/>
          <w:b/>
          <w:sz w:val="48"/>
          <w:szCs w:val="48"/>
        </w:rPr>
      </w:pPr>
    </w:p>
    <w:p w14:paraId="02EC9A58" w14:textId="77777777" w:rsidR="00767BA6" w:rsidRDefault="00767BA6" w:rsidP="0002043D">
      <w:pPr>
        <w:jc w:val="center"/>
        <w:rPr>
          <w:rFonts w:cstheme="minorHAnsi"/>
          <w:b/>
          <w:sz w:val="48"/>
          <w:szCs w:val="48"/>
        </w:rPr>
      </w:pPr>
    </w:p>
    <w:p w14:paraId="2932D929" w14:textId="77777777" w:rsidR="00767BA6" w:rsidRDefault="00767BA6" w:rsidP="0002043D">
      <w:pPr>
        <w:jc w:val="center"/>
        <w:rPr>
          <w:rFonts w:cstheme="minorHAnsi"/>
          <w:b/>
          <w:sz w:val="48"/>
          <w:szCs w:val="48"/>
        </w:rPr>
      </w:pPr>
    </w:p>
    <w:p w14:paraId="5B718E28" w14:textId="77777777" w:rsidR="00767BA6" w:rsidRDefault="00767BA6" w:rsidP="0002043D">
      <w:pPr>
        <w:jc w:val="center"/>
        <w:rPr>
          <w:rFonts w:cstheme="minorHAnsi"/>
          <w:b/>
          <w:sz w:val="48"/>
          <w:szCs w:val="48"/>
        </w:rPr>
      </w:pPr>
      <w:r>
        <w:rPr>
          <w:rFonts w:cstheme="minorHAnsi"/>
          <w:b/>
          <w:sz w:val="48"/>
          <w:szCs w:val="48"/>
        </w:rPr>
        <w:t>Geconsolideerde</w:t>
      </w:r>
    </w:p>
    <w:p w14:paraId="1B332B8D" w14:textId="51669FA8" w:rsidR="0002043D" w:rsidRPr="00301F0D" w:rsidRDefault="0002043D" w:rsidP="0002043D">
      <w:pPr>
        <w:jc w:val="center"/>
        <w:rPr>
          <w:rFonts w:cstheme="minorHAnsi"/>
          <w:b/>
          <w:sz w:val="48"/>
          <w:szCs w:val="48"/>
        </w:rPr>
      </w:pPr>
      <w:r w:rsidRPr="00301F0D">
        <w:rPr>
          <w:rFonts w:cstheme="minorHAnsi"/>
          <w:b/>
          <w:sz w:val="48"/>
          <w:szCs w:val="48"/>
        </w:rPr>
        <w:t>Jaarrekening 2</w:t>
      </w:r>
      <w:r w:rsidR="00B82E54" w:rsidRPr="00301F0D">
        <w:rPr>
          <w:rFonts w:cstheme="minorHAnsi"/>
          <w:b/>
          <w:sz w:val="48"/>
          <w:szCs w:val="48"/>
        </w:rPr>
        <w:t>02</w:t>
      </w:r>
      <w:r w:rsidR="00767BA6">
        <w:rPr>
          <w:rFonts w:cstheme="minorHAnsi"/>
          <w:b/>
          <w:sz w:val="48"/>
          <w:szCs w:val="48"/>
        </w:rPr>
        <w:t>4</w:t>
      </w:r>
    </w:p>
    <w:p w14:paraId="151A8336" w14:textId="77777777" w:rsidR="0002043D" w:rsidRPr="00301F0D" w:rsidRDefault="0002043D" w:rsidP="0002043D">
      <w:pPr>
        <w:jc w:val="center"/>
        <w:rPr>
          <w:rFonts w:cstheme="minorHAnsi"/>
          <w:b/>
          <w:sz w:val="48"/>
          <w:szCs w:val="48"/>
        </w:rPr>
      </w:pPr>
    </w:p>
    <w:p w14:paraId="252C8A87" w14:textId="77777777" w:rsidR="00A81AB7" w:rsidRPr="00301F0D" w:rsidRDefault="000B1F20" w:rsidP="00A81AB7">
      <w:pPr>
        <w:jc w:val="center"/>
        <w:rPr>
          <w:rFonts w:cstheme="minorHAnsi"/>
          <w:b/>
          <w:sz w:val="48"/>
          <w:szCs w:val="48"/>
        </w:rPr>
      </w:pPr>
      <w:r w:rsidRPr="00301F0D">
        <w:rPr>
          <w:rFonts w:cstheme="minorHAnsi"/>
          <w:b/>
          <w:sz w:val="48"/>
          <w:szCs w:val="48"/>
        </w:rPr>
        <w:t xml:space="preserve">Stichting </w:t>
      </w:r>
    </w:p>
    <w:p w14:paraId="6B812AC8" w14:textId="13B66F2F" w:rsidR="0002043D" w:rsidRPr="00301F0D" w:rsidRDefault="00A81AB7" w:rsidP="00A81AB7">
      <w:pPr>
        <w:jc w:val="center"/>
        <w:rPr>
          <w:rFonts w:cstheme="minorHAnsi"/>
          <w:b/>
          <w:sz w:val="48"/>
          <w:szCs w:val="48"/>
        </w:rPr>
      </w:pPr>
      <w:r w:rsidRPr="00301F0D">
        <w:rPr>
          <w:rFonts w:cstheme="minorHAnsi"/>
          <w:b/>
          <w:sz w:val="48"/>
          <w:szCs w:val="48"/>
        </w:rPr>
        <w:t>Caritas et Amor</w:t>
      </w:r>
    </w:p>
    <w:p w14:paraId="5A47C4AE" w14:textId="77777777" w:rsidR="00A81AB7" w:rsidRPr="00301F0D" w:rsidRDefault="00A81AB7" w:rsidP="00A81AB7">
      <w:pPr>
        <w:jc w:val="center"/>
        <w:rPr>
          <w:rFonts w:cstheme="minorHAnsi"/>
          <w:b/>
          <w:sz w:val="48"/>
          <w:szCs w:val="48"/>
        </w:rPr>
      </w:pPr>
    </w:p>
    <w:p w14:paraId="5A37C647" w14:textId="77777777" w:rsidR="00A81AB7" w:rsidRPr="00301F0D" w:rsidRDefault="00A81AB7" w:rsidP="00A81AB7">
      <w:pPr>
        <w:jc w:val="center"/>
        <w:rPr>
          <w:rFonts w:cstheme="minorHAnsi"/>
          <w:b/>
        </w:rPr>
      </w:pPr>
    </w:p>
    <w:p w14:paraId="55533011" w14:textId="77777777" w:rsidR="0002043D" w:rsidRPr="00301F0D" w:rsidRDefault="0002043D" w:rsidP="0002043D">
      <w:pPr>
        <w:jc w:val="center"/>
        <w:rPr>
          <w:rFonts w:cstheme="minorHAnsi"/>
          <w:b/>
        </w:rPr>
      </w:pPr>
    </w:p>
    <w:p w14:paraId="22EF58EF" w14:textId="121AB911" w:rsidR="00767BA6" w:rsidRDefault="00767BA6">
      <w:pPr>
        <w:rPr>
          <w:rFonts w:cstheme="minorHAnsi"/>
          <w:b/>
        </w:rPr>
      </w:pPr>
      <w:r>
        <w:rPr>
          <w:rFonts w:cstheme="minorHAnsi"/>
          <w:b/>
        </w:rPr>
        <w:br w:type="page"/>
      </w:r>
    </w:p>
    <w:bookmarkStart w:id="0" w:name="_Toc191287035" w:displacedByCustomXml="next"/>
    <w:sdt>
      <w:sdtPr>
        <w:rPr>
          <w:rFonts w:asciiTheme="minorHAnsi" w:eastAsiaTheme="minorHAnsi" w:hAnsiTheme="minorHAnsi" w:cstheme="minorBidi"/>
          <w:color w:val="auto"/>
          <w:sz w:val="22"/>
          <w:szCs w:val="22"/>
        </w:rPr>
        <w:id w:val="-375386748"/>
        <w:docPartObj>
          <w:docPartGallery w:val="Table of Contents"/>
          <w:docPartUnique/>
        </w:docPartObj>
      </w:sdtPr>
      <w:sdtEndPr>
        <w:rPr>
          <w:rFonts w:cstheme="minorHAnsi"/>
          <w:b/>
          <w:bCs/>
        </w:rPr>
      </w:sdtEndPr>
      <w:sdtContent>
        <w:p w14:paraId="6740E8CA" w14:textId="005F64BB" w:rsidR="001D681E" w:rsidRPr="00301F0D" w:rsidRDefault="001D681E" w:rsidP="00C5736F">
          <w:pPr>
            <w:pStyle w:val="Kop1"/>
          </w:pPr>
          <w:r w:rsidRPr="00301F0D">
            <w:t>Inhoud</w:t>
          </w:r>
          <w:bookmarkEnd w:id="0"/>
        </w:p>
        <w:p w14:paraId="438718A6" w14:textId="7AB8E6E4" w:rsidR="003B7C1F" w:rsidRDefault="001D681E">
          <w:pPr>
            <w:pStyle w:val="Inhopg1"/>
            <w:tabs>
              <w:tab w:val="left" w:pos="440"/>
              <w:tab w:val="right" w:leader="dot" w:pos="9062"/>
            </w:tabs>
            <w:rPr>
              <w:rFonts w:eastAsiaTheme="minorEastAsia"/>
              <w:noProof/>
              <w:kern w:val="2"/>
              <w:sz w:val="24"/>
              <w:szCs w:val="24"/>
              <w:lang w:eastAsia="nl-NL"/>
              <w14:ligatures w14:val="standardContextual"/>
            </w:rPr>
          </w:pPr>
          <w:r w:rsidRPr="00301F0D">
            <w:rPr>
              <w:rFonts w:cstheme="minorHAnsi"/>
            </w:rPr>
            <w:fldChar w:fldCharType="begin"/>
          </w:r>
          <w:r w:rsidRPr="00301F0D">
            <w:rPr>
              <w:rFonts w:cstheme="minorHAnsi"/>
            </w:rPr>
            <w:instrText xml:space="preserve"> TOC \o "1-3" \h \z \u </w:instrText>
          </w:r>
          <w:r w:rsidRPr="00301F0D">
            <w:rPr>
              <w:rFonts w:cstheme="minorHAnsi"/>
            </w:rPr>
            <w:fldChar w:fldCharType="separate"/>
          </w:r>
          <w:hyperlink w:anchor="_Toc191287035" w:history="1">
            <w:r w:rsidR="003B7C1F" w:rsidRPr="00400271">
              <w:rPr>
                <w:rStyle w:val="Hyperlink"/>
                <w:noProof/>
              </w:rPr>
              <w:t>1.</w:t>
            </w:r>
            <w:r w:rsidR="003B7C1F">
              <w:rPr>
                <w:rFonts w:eastAsiaTheme="minorEastAsia"/>
                <w:noProof/>
                <w:kern w:val="2"/>
                <w:sz w:val="24"/>
                <w:szCs w:val="24"/>
                <w:lang w:eastAsia="nl-NL"/>
                <w14:ligatures w14:val="standardContextual"/>
              </w:rPr>
              <w:tab/>
            </w:r>
            <w:r w:rsidR="003B7C1F" w:rsidRPr="00400271">
              <w:rPr>
                <w:rStyle w:val="Hyperlink"/>
                <w:noProof/>
              </w:rPr>
              <w:t>Inhoud</w:t>
            </w:r>
            <w:r w:rsidR="003B7C1F">
              <w:rPr>
                <w:noProof/>
                <w:webHidden/>
              </w:rPr>
              <w:tab/>
            </w:r>
            <w:r w:rsidR="003B7C1F">
              <w:rPr>
                <w:noProof/>
                <w:webHidden/>
              </w:rPr>
              <w:fldChar w:fldCharType="begin"/>
            </w:r>
            <w:r w:rsidR="003B7C1F">
              <w:rPr>
                <w:noProof/>
                <w:webHidden/>
              </w:rPr>
              <w:instrText xml:space="preserve"> PAGEREF _Toc191287035 \h </w:instrText>
            </w:r>
            <w:r w:rsidR="003B7C1F">
              <w:rPr>
                <w:noProof/>
                <w:webHidden/>
              </w:rPr>
            </w:r>
            <w:r w:rsidR="003B7C1F">
              <w:rPr>
                <w:noProof/>
                <w:webHidden/>
              </w:rPr>
              <w:fldChar w:fldCharType="separate"/>
            </w:r>
            <w:r w:rsidR="0042359C">
              <w:rPr>
                <w:noProof/>
                <w:webHidden/>
              </w:rPr>
              <w:t>2</w:t>
            </w:r>
            <w:r w:rsidR="003B7C1F">
              <w:rPr>
                <w:noProof/>
                <w:webHidden/>
              </w:rPr>
              <w:fldChar w:fldCharType="end"/>
            </w:r>
          </w:hyperlink>
        </w:p>
        <w:p w14:paraId="30C96CAD" w14:textId="74ACE15F" w:rsidR="003B7C1F" w:rsidRDefault="003B7C1F">
          <w:pPr>
            <w:pStyle w:val="Inhopg1"/>
            <w:tabs>
              <w:tab w:val="left" w:pos="440"/>
              <w:tab w:val="right" w:leader="dot" w:pos="9062"/>
            </w:tabs>
            <w:rPr>
              <w:rFonts w:eastAsiaTheme="minorEastAsia"/>
              <w:noProof/>
              <w:kern w:val="2"/>
              <w:sz w:val="24"/>
              <w:szCs w:val="24"/>
              <w:lang w:eastAsia="nl-NL"/>
              <w14:ligatures w14:val="standardContextual"/>
            </w:rPr>
          </w:pPr>
          <w:hyperlink w:anchor="_Toc191287036" w:history="1">
            <w:r w:rsidRPr="00400271">
              <w:rPr>
                <w:rStyle w:val="Hyperlink"/>
                <w:noProof/>
              </w:rPr>
              <w:t>2.</w:t>
            </w:r>
            <w:r>
              <w:rPr>
                <w:rFonts w:eastAsiaTheme="minorEastAsia"/>
                <w:noProof/>
                <w:kern w:val="2"/>
                <w:sz w:val="24"/>
                <w:szCs w:val="24"/>
                <w:lang w:eastAsia="nl-NL"/>
                <w14:ligatures w14:val="standardContextual"/>
              </w:rPr>
              <w:tab/>
            </w:r>
            <w:r w:rsidRPr="00400271">
              <w:rPr>
                <w:rStyle w:val="Hyperlink"/>
                <w:noProof/>
              </w:rPr>
              <w:t>Voorstel winstbestemming</w:t>
            </w:r>
            <w:r>
              <w:rPr>
                <w:noProof/>
                <w:webHidden/>
              </w:rPr>
              <w:tab/>
            </w:r>
            <w:r>
              <w:rPr>
                <w:noProof/>
                <w:webHidden/>
              </w:rPr>
              <w:fldChar w:fldCharType="begin"/>
            </w:r>
            <w:r>
              <w:rPr>
                <w:noProof/>
                <w:webHidden/>
              </w:rPr>
              <w:instrText xml:space="preserve"> PAGEREF _Toc191287036 \h </w:instrText>
            </w:r>
            <w:r>
              <w:rPr>
                <w:noProof/>
                <w:webHidden/>
              </w:rPr>
            </w:r>
            <w:r>
              <w:rPr>
                <w:noProof/>
                <w:webHidden/>
              </w:rPr>
              <w:fldChar w:fldCharType="separate"/>
            </w:r>
            <w:r w:rsidR="0042359C">
              <w:rPr>
                <w:noProof/>
                <w:webHidden/>
              </w:rPr>
              <w:t>3</w:t>
            </w:r>
            <w:r>
              <w:rPr>
                <w:noProof/>
                <w:webHidden/>
              </w:rPr>
              <w:fldChar w:fldCharType="end"/>
            </w:r>
          </w:hyperlink>
        </w:p>
        <w:p w14:paraId="3A5AF08E" w14:textId="19B52B57" w:rsidR="003B7C1F" w:rsidRDefault="003B7C1F">
          <w:pPr>
            <w:pStyle w:val="Inhopg1"/>
            <w:tabs>
              <w:tab w:val="left" w:pos="440"/>
              <w:tab w:val="right" w:leader="dot" w:pos="9062"/>
            </w:tabs>
            <w:rPr>
              <w:rFonts w:eastAsiaTheme="minorEastAsia"/>
              <w:noProof/>
              <w:kern w:val="2"/>
              <w:sz w:val="24"/>
              <w:szCs w:val="24"/>
              <w:lang w:eastAsia="nl-NL"/>
              <w14:ligatures w14:val="standardContextual"/>
            </w:rPr>
          </w:pPr>
          <w:hyperlink w:anchor="_Toc191287037" w:history="1">
            <w:r w:rsidRPr="00400271">
              <w:rPr>
                <w:rStyle w:val="Hyperlink"/>
                <w:noProof/>
              </w:rPr>
              <w:t>3.</w:t>
            </w:r>
            <w:r>
              <w:rPr>
                <w:rFonts w:eastAsiaTheme="minorEastAsia"/>
                <w:noProof/>
                <w:kern w:val="2"/>
                <w:sz w:val="24"/>
                <w:szCs w:val="24"/>
                <w:lang w:eastAsia="nl-NL"/>
                <w14:ligatures w14:val="standardContextual"/>
              </w:rPr>
              <w:tab/>
            </w:r>
            <w:r w:rsidRPr="00400271">
              <w:rPr>
                <w:rStyle w:val="Hyperlink"/>
                <w:noProof/>
              </w:rPr>
              <w:t>Algemeen</w:t>
            </w:r>
            <w:r>
              <w:rPr>
                <w:noProof/>
                <w:webHidden/>
              </w:rPr>
              <w:tab/>
            </w:r>
            <w:r>
              <w:rPr>
                <w:noProof/>
                <w:webHidden/>
              </w:rPr>
              <w:fldChar w:fldCharType="begin"/>
            </w:r>
            <w:r>
              <w:rPr>
                <w:noProof/>
                <w:webHidden/>
              </w:rPr>
              <w:instrText xml:space="preserve"> PAGEREF _Toc191287037 \h </w:instrText>
            </w:r>
            <w:r>
              <w:rPr>
                <w:noProof/>
                <w:webHidden/>
              </w:rPr>
            </w:r>
            <w:r>
              <w:rPr>
                <w:noProof/>
                <w:webHidden/>
              </w:rPr>
              <w:fldChar w:fldCharType="separate"/>
            </w:r>
            <w:r w:rsidR="0042359C">
              <w:rPr>
                <w:noProof/>
                <w:webHidden/>
              </w:rPr>
              <w:t>4</w:t>
            </w:r>
            <w:r>
              <w:rPr>
                <w:noProof/>
                <w:webHidden/>
              </w:rPr>
              <w:fldChar w:fldCharType="end"/>
            </w:r>
          </w:hyperlink>
        </w:p>
        <w:p w14:paraId="4DCB4AE8" w14:textId="4AE57E42" w:rsidR="003B7C1F" w:rsidRDefault="003B7C1F">
          <w:pPr>
            <w:pStyle w:val="Inhopg1"/>
            <w:tabs>
              <w:tab w:val="left" w:pos="440"/>
              <w:tab w:val="right" w:leader="dot" w:pos="9062"/>
            </w:tabs>
            <w:rPr>
              <w:rFonts w:eastAsiaTheme="minorEastAsia"/>
              <w:noProof/>
              <w:kern w:val="2"/>
              <w:sz w:val="24"/>
              <w:szCs w:val="24"/>
              <w:lang w:eastAsia="nl-NL"/>
              <w14:ligatures w14:val="standardContextual"/>
            </w:rPr>
          </w:pPr>
          <w:hyperlink w:anchor="_Toc191287038" w:history="1">
            <w:r w:rsidRPr="00400271">
              <w:rPr>
                <w:rStyle w:val="Hyperlink"/>
                <w:noProof/>
              </w:rPr>
              <w:t>4.</w:t>
            </w:r>
            <w:r>
              <w:rPr>
                <w:rFonts w:eastAsiaTheme="minorEastAsia"/>
                <w:noProof/>
                <w:kern w:val="2"/>
                <w:sz w:val="24"/>
                <w:szCs w:val="24"/>
                <w:lang w:eastAsia="nl-NL"/>
                <w14:ligatures w14:val="standardContextual"/>
              </w:rPr>
              <w:tab/>
            </w:r>
            <w:r w:rsidRPr="00400271">
              <w:rPr>
                <w:rStyle w:val="Hyperlink"/>
                <w:noProof/>
              </w:rPr>
              <w:t>Balans</w:t>
            </w:r>
            <w:r>
              <w:rPr>
                <w:noProof/>
                <w:webHidden/>
              </w:rPr>
              <w:tab/>
            </w:r>
            <w:r>
              <w:rPr>
                <w:noProof/>
                <w:webHidden/>
              </w:rPr>
              <w:fldChar w:fldCharType="begin"/>
            </w:r>
            <w:r>
              <w:rPr>
                <w:noProof/>
                <w:webHidden/>
              </w:rPr>
              <w:instrText xml:space="preserve"> PAGEREF _Toc191287038 \h </w:instrText>
            </w:r>
            <w:r>
              <w:rPr>
                <w:noProof/>
                <w:webHidden/>
              </w:rPr>
            </w:r>
            <w:r>
              <w:rPr>
                <w:noProof/>
                <w:webHidden/>
              </w:rPr>
              <w:fldChar w:fldCharType="separate"/>
            </w:r>
            <w:r w:rsidR="0042359C">
              <w:rPr>
                <w:noProof/>
                <w:webHidden/>
              </w:rPr>
              <w:t>5</w:t>
            </w:r>
            <w:r>
              <w:rPr>
                <w:noProof/>
                <w:webHidden/>
              </w:rPr>
              <w:fldChar w:fldCharType="end"/>
            </w:r>
          </w:hyperlink>
        </w:p>
        <w:p w14:paraId="0B057F86" w14:textId="0F8AA7EC" w:rsidR="003B7C1F" w:rsidRDefault="003B7C1F">
          <w:pPr>
            <w:pStyle w:val="Inhopg1"/>
            <w:tabs>
              <w:tab w:val="left" w:pos="440"/>
              <w:tab w:val="right" w:leader="dot" w:pos="9062"/>
            </w:tabs>
            <w:rPr>
              <w:rFonts w:eastAsiaTheme="minorEastAsia"/>
              <w:noProof/>
              <w:kern w:val="2"/>
              <w:sz w:val="24"/>
              <w:szCs w:val="24"/>
              <w:lang w:eastAsia="nl-NL"/>
              <w14:ligatures w14:val="standardContextual"/>
            </w:rPr>
          </w:pPr>
          <w:hyperlink w:anchor="_Toc191287039" w:history="1">
            <w:r w:rsidRPr="00400271">
              <w:rPr>
                <w:rStyle w:val="Hyperlink"/>
                <w:noProof/>
              </w:rPr>
              <w:t>5.</w:t>
            </w:r>
            <w:r>
              <w:rPr>
                <w:rFonts w:eastAsiaTheme="minorEastAsia"/>
                <w:noProof/>
                <w:kern w:val="2"/>
                <w:sz w:val="24"/>
                <w:szCs w:val="24"/>
                <w:lang w:eastAsia="nl-NL"/>
                <w14:ligatures w14:val="standardContextual"/>
              </w:rPr>
              <w:tab/>
            </w:r>
            <w:r w:rsidRPr="00400271">
              <w:rPr>
                <w:rStyle w:val="Hyperlink"/>
                <w:noProof/>
              </w:rPr>
              <w:t>Staat van Baten &amp; lasten</w:t>
            </w:r>
            <w:r>
              <w:rPr>
                <w:noProof/>
                <w:webHidden/>
              </w:rPr>
              <w:tab/>
            </w:r>
            <w:r>
              <w:rPr>
                <w:noProof/>
                <w:webHidden/>
              </w:rPr>
              <w:fldChar w:fldCharType="begin"/>
            </w:r>
            <w:r>
              <w:rPr>
                <w:noProof/>
                <w:webHidden/>
              </w:rPr>
              <w:instrText xml:space="preserve"> PAGEREF _Toc191287039 \h </w:instrText>
            </w:r>
            <w:r>
              <w:rPr>
                <w:noProof/>
                <w:webHidden/>
              </w:rPr>
            </w:r>
            <w:r>
              <w:rPr>
                <w:noProof/>
                <w:webHidden/>
              </w:rPr>
              <w:fldChar w:fldCharType="separate"/>
            </w:r>
            <w:r w:rsidR="0042359C">
              <w:rPr>
                <w:noProof/>
                <w:webHidden/>
              </w:rPr>
              <w:t>6</w:t>
            </w:r>
            <w:r>
              <w:rPr>
                <w:noProof/>
                <w:webHidden/>
              </w:rPr>
              <w:fldChar w:fldCharType="end"/>
            </w:r>
          </w:hyperlink>
        </w:p>
        <w:p w14:paraId="6CF9F7F7" w14:textId="4886D1CC" w:rsidR="003B7C1F" w:rsidRDefault="003B7C1F">
          <w:pPr>
            <w:pStyle w:val="Inhopg1"/>
            <w:tabs>
              <w:tab w:val="left" w:pos="440"/>
              <w:tab w:val="right" w:leader="dot" w:pos="9062"/>
            </w:tabs>
            <w:rPr>
              <w:rFonts w:eastAsiaTheme="minorEastAsia"/>
              <w:noProof/>
              <w:kern w:val="2"/>
              <w:sz w:val="24"/>
              <w:szCs w:val="24"/>
              <w:lang w:eastAsia="nl-NL"/>
              <w14:ligatures w14:val="standardContextual"/>
            </w:rPr>
          </w:pPr>
          <w:hyperlink w:anchor="_Toc191287040" w:history="1">
            <w:r w:rsidRPr="00400271">
              <w:rPr>
                <w:rStyle w:val="Hyperlink"/>
                <w:noProof/>
              </w:rPr>
              <w:t>6.</w:t>
            </w:r>
            <w:r>
              <w:rPr>
                <w:rFonts w:eastAsiaTheme="minorEastAsia"/>
                <w:noProof/>
                <w:kern w:val="2"/>
                <w:sz w:val="24"/>
                <w:szCs w:val="24"/>
                <w:lang w:eastAsia="nl-NL"/>
                <w14:ligatures w14:val="standardContextual"/>
              </w:rPr>
              <w:tab/>
            </w:r>
            <w:r w:rsidRPr="00400271">
              <w:rPr>
                <w:rStyle w:val="Hyperlink"/>
                <w:noProof/>
              </w:rPr>
              <w:t>Toelichting op de balans en de Staat van Baten &amp; Lasten</w:t>
            </w:r>
            <w:r>
              <w:rPr>
                <w:noProof/>
                <w:webHidden/>
              </w:rPr>
              <w:tab/>
            </w:r>
            <w:r>
              <w:rPr>
                <w:noProof/>
                <w:webHidden/>
              </w:rPr>
              <w:fldChar w:fldCharType="begin"/>
            </w:r>
            <w:r>
              <w:rPr>
                <w:noProof/>
                <w:webHidden/>
              </w:rPr>
              <w:instrText xml:space="preserve"> PAGEREF _Toc191287040 \h </w:instrText>
            </w:r>
            <w:r>
              <w:rPr>
                <w:noProof/>
                <w:webHidden/>
              </w:rPr>
            </w:r>
            <w:r>
              <w:rPr>
                <w:noProof/>
                <w:webHidden/>
              </w:rPr>
              <w:fldChar w:fldCharType="separate"/>
            </w:r>
            <w:r w:rsidR="0042359C">
              <w:rPr>
                <w:noProof/>
                <w:webHidden/>
              </w:rPr>
              <w:t>8</w:t>
            </w:r>
            <w:r>
              <w:rPr>
                <w:noProof/>
                <w:webHidden/>
              </w:rPr>
              <w:fldChar w:fldCharType="end"/>
            </w:r>
          </w:hyperlink>
        </w:p>
        <w:p w14:paraId="4CAAB917" w14:textId="55818E21" w:rsidR="003B7C1F" w:rsidRDefault="003B7C1F">
          <w:pPr>
            <w:pStyle w:val="Inhopg1"/>
            <w:tabs>
              <w:tab w:val="left" w:pos="440"/>
              <w:tab w:val="right" w:leader="dot" w:pos="9062"/>
            </w:tabs>
            <w:rPr>
              <w:rFonts w:eastAsiaTheme="minorEastAsia"/>
              <w:noProof/>
              <w:kern w:val="2"/>
              <w:sz w:val="24"/>
              <w:szCs w:val="24"/>
              <w:lang w:eastAsia="nl-NL"/>
              <w14:ligatures w14:val="standardContextual"/>
            </w:rPr>
          </w:pPr>
          <w:hyperlink w:anchor="_Toc191287041" w:history="1">
            <w:r w:rsidRPr="00400271">
              <w:rPr>
                <w:rStyle w:val="Hyperlink"/>
                <w:noProof/>
              </w:rPr>
              <w:t>7.</w:t>
            </w:r>
            <w:r>
              <w:rPr>
                <w:rFonts w:eastAsiaTheme="minorEastAsia"/>
                <w:noProof/>
                <w:kern w:val="2"/>
                <w:sz w:val="24"/>
                <w:szCs w:val="24"/>
                <w:lang w:eastAsia="nl-NL"/>
                <w14:ligatures w14:val="standardContextual"/>
              </w:rPr>
              <w:tab/>
            </w:r>
            <w:r w:rsidRPr="00400271">
              <w:rPr>
                <w:rStyle w:val="Hyperlink"/>
                <w:noProof/>
              </w:rPr>
              <w:t>Samenstelling bestuur</w:t>
            </w:r>
            <w:r>
              <w:rPr>
                <w:noProof/>
                <w:webHidden/>
              </w:rPr>
              <w:tab/>
            </w:r>
            <w:r>
              <w:rPr>
                <w:noProof/>
                <w:webHidden/>
              </w:rPr>
              <w:fldChar w:fldCharType="begin"/>
            </w:r>
            <w:r>
              <w:rPr>
                <w:noProof/>
                <w:webHidden/>
              </w:rPr>
              <w:instrText xml:space="preserve"> PAGEREF _Toc191287041 \h </w:instrText>
            </w:r>
            <w:r>
              <w:rPr>
                <w:noProof/>
                <w:webHidden/>
              </w:rPr>
            </w:r>
            <w:r>
              <w:rPr>
                <w:noProof/>
                <w:webHidden/>
              </w:rPr>
              <w:fldChar w:fldCharType="separate"/>
            </w:r>
            <w:r w:rsidR="0042359C">
              <w:rPr>
                <w:noProof/>
                <w:webHidden/>
              </w:rPr>
              <w:t>9</w:t>
            </w:r>
            <w:r>
              <w:rPr>
                <w:noProof/>
                <w:webHidden/>
              </w:rPr>
              <w:fldChar w:fldCharType="end"/>
            </w:r>
          </w:hyperlink>
        </w:p>
        <w:p w14:paraId="4C8B72A8" w14:textId="5039C957" w:rsidR="003B7C1F" w:rsidRDefault="003B7C1F">
          <w:pPr>
            <w:pStyle w:val="Inhopg1"/>
            <w:tabs>
              <w:tab w:val="left" w:pos="440"/>
              <w:tab w:val="right" w:leader="dot" w:pos="9062"/>
            </w:tabs>
            <w:rPr>
              <w:rFonts w:eastAsiaTheme="minorEastAsia"/>
              <w:noProof/>
              <w:kern w:val="2"/>
              <w:sz w:val="24"/>
              <w:szCs w:val="24"/>
              <w:lang w:eastAsia="nl-NL"/>
              <w14:ligatures w14:val="standardContextual"/>
            </w:rPr>
          </w:pPr>
          <w:hyperlink w:anchor="_Toc191287042" w:history="1">
            <w:r w:rsidRPr="00400271">
              <w:rPr>
                <w:rStyle w:val="Hyperlink"/>
                <w:noProof/>
              </w:rPr>
              <w:t>8.</w:t>
            </w:r>
            <w:r>
              <w:rPr>
                <w:rFonts w:eastAsiaTheme="minorEastAsia"/>
                <w:noProof/>
                <w:kern w:val="2"/>
                <w:sz w:val="24"/>
                <w:szCs w:val="24"/>
                <w:lang w:eastAsia="nl-NL"/>
                <w14:ligatures w14:val="standardContextual"/>
              </w:rPr>
              <w:tab/>
            </w:r>
            <w:r w:rsidRPr="00400271">
              <w:rPr>
                <w:rStyle w:val="Hyperlink"/>
                <w:noProof/>
              </w:rPr>
              <w:t>Verklaring bestuur</w:t>
            </w:r>
            <w:r>
              <w:rPr>
                <w:noProof/>
                <w:webHidden/>
              </w:rPr>
              <w:tab/>
            </w:r>
            <w:r>
              <w:rPr>
                <w:noProof/>
                <w:webHidden/>
              </w:rPr>
              <w:fldChar w:fldCharType="begin"/>
            </w:r>
            <w:r>
              <w:rPr>
                <w:noProof/>
                <w:webHidden/>
              </w:rPr>
              <w:instrText xml:space="preserve"> PAGEREF _Toc191287042 \h </w:instrText>
            </w:r>
            <w:r>
              <w:rPr>
                <w:noProof/>
                <w:webHidden/>
              </w:rPr>
            </w:r>
            <w:r>
              <w:rPr>
                <w:noProof/>
                <w:webHidden/>
              </w:rPr>
              <w:fldChar w:fldCharType="separate"/>
            </w:r>
            <w:r w:rsidR="0042359C">
              <w:rPr>
                <w:noProof/>
                <w:webHidden/>
              </w:rPr>
              <w:t>10</w:t>
            </w:r>
            <w:r>
              <w:rPr>
                <w:noProof/>
                <w:webHidden/>
              </w:rPr>
              <w:fldChar w:fldCharType="end"/>
            </w:r>
          </w:hyperlink>
        </w:p>
        <w:p w14:paraId="1CBA85ED" w14:textId="6B3FD4F6" w:rsidR="003B7C1F" w:rsidRDefault="003B7C1F">
          <w:pPr>
            <w:pStyle w:val="Inhopg1"/>
            <w:tabs>
              <w:tab w:val="left" w:pos="440"/>
              <w:tab w:val="right" w:leader="dot" w:pos="9062"/>
            </w:tabs>
            <w:rPr>
              <w:rFonts w:eastAsiaTheme="minorEastAsia"/>
              <w:noProof/>
              <w:kern w:val="2"/>
              <w:sz w:val="24"/>
              <w:szCs w:val="24"/>
              <w:lang w:eastAsia="nl-NL"/>
              <w14:ligatures w14:val="standardContextual"/>
            </w:rPr>
          </w:pPr>
          <w:hyperlink w:anchor="_Toc191287043" w:history="1">
            <w:r w:rsidRPr="00400271">
              <w:rPr>
                <w:rStyle w:val="Hyperlink"/>
                <w:noProof/>
              </w:rPr>
              <w:t>9.</w:t>
            </w:r>
            <w:r>
              <w:rPr>
                <w:rFonts w:eastAsiaTheme="minorEastAsia"/>
                <w:noProof/>
                <w:kern w:val="2"/>
                <w:sz w:val="24"/>
                <w:szCs w:val="24"/>
                <w:lang w:eastAsia="nl-NL"/>
                <w14:ligatures w14:val="standardContextual"/>
              </w:rPr>
              <w:tab/>
            </w:r>
            <w:r w:rsidRPr="00400271">
              <w:rPr>
                <w:rStyle w:val="Hyperlink"/>
                <w:noProof/>
              </w:rPr>
              <w:t>Bijlage 1 Overzicht beleggingen en bankrekeningen</w:t>
            </w:r>
            <w:r>
              <w:rPr>
                <w:noProof/>
                <w:webHidden/>
              </w:rPr>
              <w:tab/>
            </w:r>
            <w:r>
              <w:rPr>
                <w:noProof/>
                <w:webHidden/>
              </w:rPr>
              <w:fldChar w:fldCharType="begin"/>
            </w:r>
            <w:r>
              <w:rPr>
                <w:noProof/>
                <w:webHidden/>
              </w:rPr>
              <w:instrText xml:space="preserve"> PAGEREF _Toc191287043 \h </w:instrText>
            </w:r>
            <w:r>
              <w:rPr>
                <w:noProof/>
                <w:webHidden/>
              </w:rPr>
            </w:r>
            <w:r>
              <w:rPr>
                <w:noProof/>
                <w:webHidden/>
              </w:rPr>
              <w:fldChar w:fldCharType="separate"/>
            </w:r>
            <w:r w:rsidR="0042359C">
              <w:rPr>
                <w:noProof/>
                <w:webHidden/>
              </w:rPr>
              <w:t>11</w:t>
            </w:r>
            <w:r>
              <w:rPr>
                <w:noProof/>
                <w:webHidden/>
              </w:rPr>
              <w:fldChar w:fldCharType="end"/>
            </w:r>
          </w:hyperlink>
        </w:p>
        <w:p w14:paraId="402F7B01" w14:textId="3AB0A858" w:rsidR="001D681E" w:rsidRPr="00301F0D" w:rsidRDefault="001D681E">
          <w:pPr>
            <w:rPr>
              <w:rFonts w:cstheme="minorHAnsi"/>
            </w:rPr>
          </w:pPr>
          <w:r w:rsidRPr="00301F0D">
            <w:rPr>
              <w:rFonts w:cstheme="minorHAnsi"/>
              <w:b/>
              <w:bCs/>
            </w:rPr>
            <w:fldChar w:fldCharType="end"/>
          </w:r>
        </w:p>
      </w:sdtContent>
    </w:sdt>
    <w:p w14:paraId="51B4DD57" w14:textId="6F129418" w:rsidR="00492453" w:rsidRPr="00301F0D" w:rsidRDefault="00492453">
      <w:pPr>
        <w:rPr>
          <w:rFonts w:cstheme="minorHAnsi"/>
        </w:rPr>
      </w:pPr>
    </w:p>
    <w:p w14:paraId="1385EEDD" w14:textId="77777777" w:rsidR="000B1F20" w:rsidRPr="00301F0D" w:rsidRDefault="000B1F20" w:rsidP="0002043D">
      <w:pPr>
        <w:rPr>
          <w:rFonts w:cstheme="minorHAnsi"/>
          <w:b/>
        </w:rPr>
      </w:pPr>
    </w:p>
    <w:p w14:paraId="14294272" w14:textId="77777777" w:rsidR="00912773" w:rsidRPr="00301F0D" w:rsidRDefault="00912773" w:rsidP="0002043D">
      <w:pPr>
        <w:rPr>
          <w:rFonts w:cstheme="minorHAnsi"/>
          <w:b/>
        </w:rPr>
      </w:pPr>
    </w:p>
    <w:p w14:paraId="0DE6BEB2" w14:textId="77777777" w:rsidR="00912773" w:rsidRPr="00301F0D" w:rsidRDefault="00912773" w:rsidP="0002043D">
      <w:pPr>
        <w:rPr>
          <w:rFonts w:cstheme="minorHAnsi"/>
          <w:b/>
        </w:rPr>
      </w:pPr>
    </w:p>
    <w:p w14:paraId="682E7DBD" w14:textId="77777777" w:rsidR="00912773" w:rsidRPr="00301F0D" w:rsidRDefault="00912773" w:rsidP="0002043D">
      <w:pPr>
        <w:rPr>
          <w:rFonts w:cstheme="minorHAnsi"/>
          <w:b/>
        </w:rPr>
      </w:pPr>
    </w:p>
    <w:p w14:paraId="5A9ABC03" w14:textId="77777777" w:rsidR="00912773" w:rsidRPr="00301F0D" w:rsidRDefault="00912773" w:rsidP="0002043D">
      <w:pPr>
        <w:rPr>
          <w:rFonts w:cstheme="minorHAnsi"/>
          <w:b/>
        </w:rPr>
      </w:pPr>
    </w:p>
    <w:p w14:paraId="7D2B9EB2" w14:textId="77777777" w:rsidR="00912773" w:rsidRPr="00301F0D" w:rsidRDefault="00912773" w:rsidP="0002043D">
      <w:pPr>
        <w:rPr>
          <w:rFonts w:cstheme="minorHAnsi"/>
          <w:b/>
        </w:rPr>
      </w:pPr>
    </w:p>
    <w:p w14:paraId="0D740A2E" w14:textId="77777777" w:rsidR="00912773" w:rsidRPr="00301F0D" w:rsidRDefault="00912773" w:rsidP="00912773">
      <w:pPr>
        <w:jc w:val="right"/>
        <w:rPr>
          <w:rFonts w:cstheme="minorHAnsi"/>
          <w:b/>
        </w:rPr>
      </w:pPr>
    </w:p>
    <w:p w14:paraId="37B72F66" w14:textId="77777777" w:rsidR="000B1F20" w:rsidRPr="00301F0D" w:rsidRDefault="000B1F20" w:rsidP="00912773">
      <w:pPr>
        <w:ind w:left="3540" w:firstLine="708"/>
        <w:rPr>
          <w:rFonts w:cstheme="minorHAnsi"/>
          <w:b/>
        </w:rPr>
      </w:pPr>
    </w:p>
    <w:p w14:paraId="09A227BC" w14:textId="77777777" w:rsidR="000B1F20" w:rsidRPr="00301F0D" w:rsidRDefault="000B1F20" w:rsidP="00912773">
      <w:pPr>
        <w:ind w:left="3540" w:firstLine="708"/>
        <w:rPr>
          <w:rFonts w:cstheme="minorHAnsi"/>
          <w:b/>
        </w:rPr>
      </w:pPr>
    </w:p>
    <w:p w14:paraId="59196E84" w14:textId="77777777" w:rsidR="00767BA6" w:rsidRDefault="00767BA6">
      <w:pPr>
        <w:rPr>
          <w:rFonts w:asciiTheme="majorHAnsi" w:eastAsiaTheme="majorEastAsia" w:hAnsiTheme="majorHAnsi" w:cstheme="majorBidi"/>
          <w:color w:val="365F91" w:themeColor="accent1" w:themeShade="BF"/>
          <w:sz w:val="32"/>
          <w:szCs w:val="32"/>
        </w:rPr>
      </w:pPr>
      <w:bookmarkStart w:id="1" w:name="_Toc82863308"/>
      <w:r>
        <w:br w:type="page"/>
      </w:r>
    </w:p>
    <w:p w14:paraId="5E4A0BB2" w14:textId="18DE037C" w:rsidR="005C2B5C" w:rsidRPr="00301F0D" w:rsidRDefault="00AD1BB3" w:rsidP="00C5736F">
      <w:pPr>
        <w:pStyle w:val="Kop1"/>
      </w:pPr>
      <w:bookmarkStart w:id="2" w:name="_Toc191287036"/>
      <w:r>
        <w:lastRenderedPageBreak/>
        <w:t>W</w:t>
      </w:r>
      <w:r w:rsidR="005C2B5C" w:rsidRPr="00301F0D">
        <w:t>instbestemming</w:t>
      </w:r>
      <w:bookmarkEnd w:id="1"/>
      <w:bookmarkEnd w:id="2"/>
    </w:p>
    <w:p w14:paraId="0E38B5B4" w14:textId="77777777" w:rsidR="00B51CE3" w:rsidRPr="00301F0D" w:rsidRDefault="00B51CE3" w:rsidP="00912773">
      <w:pPr>
        <w:rPr>
          <w:rFonts w:cstheme="minorHAnsi"/>
        </w:rPr>
      </w:pPr>
    </w:p>
    <w:p w14:paraId="3A83F24D" w14:textId="6C47814F" w:rsidR="00CC07FA" w:rsidRPr="00301F0D" w:rsidRDefault="009B70A6" w:rsidP="00912773">
      <w:pPr>
        <w:rPr>
          <w:rFonts w:cstheme="minorHAnsi"/>
        </w:rPr>
      </w:pPr>
      <w:r w:rsidRPr="00301F0D">
        <w:rPr>
          <w:rFonts w:cstheme="minorHAnsi"/>
        </w:rPr>
        <w:t>G</w:t>
      </w:r>
      <w:r w:rsidR="00CC07FA" w:rsidRPr="00301F0D">
        <w:rPr>
          <w:rFonts w:cstheme="minorHAnsi"/>
        </w:rPr>
        <w:t>elet op</w:t>
      </w:r>
    </w:p>
    <w:p w14:paraId="72F3384E" w14:textId="31D0449B" w:rsidR="00912773" w:rsidRPr="00301F0D" w:rsidRDefault="00AE5F06" w:rsidP="00CC07FA">
      <w:pPr>
        <w:pStyle w:val="Lijstalinea"/>
        <w:numPr>
          <w:ilvl w:val="0"/>
          <w:numId w:val="3"/>
        </w:numPr>
        <w:rPr>
          <w:rFonts w:cstheme="minorHAnsi"/>
        </w:rPr>
      </w:pPr>
      <w:r w:rsidRPr="00301F0D">
        <w:rPr>
          <w:rFonts w:cstheme="minorHAnsi"/>
        </w:rPr>
        <w:t xml:space="preserve">het behaalde </w:t>
      </w:r>
      <w:r w:rsidR="00301CBE" w:rsidRPr="00301F0D">
        <w:rPr>
          <w:rFonts w:cstheme="minorHAnsi"/>
        </w:rPr>
        <w:t>positief</w:t>
      </w:r>
      <w:r w:rsidR="00DE50C3" w:rsidRPr="00301F0D">
        <w:rPr>
          <w:rFonts w:cstheme="minorHAnsi"/>
        </w:rPr>
        <w:t xml:space="preserve"> </w:t>
      </w:r>
      <w:r w:rsidRPr="00301F0D">
        <w:rPr>
          <w:rFonts w:cstheme="minorHAnsi"/>
        </w:rPr>
        <w:t>over 20</w:t>
      </w:r>
      <w:r w:rsidR="00902E7E" w:rsidRPr="00301F0D">
        <w:rPr>
          <w:rFonts w:cstheme="minorHAnsi"/>
        </w:rPr>
        <w:t>2</w:t>
      </w:r>
      <w:r w:rsidR="00767BA6">
        <w:rPr>
          <w:rFonts w:cstheme="minorHAnsi"/>
        </w:rPr>
        <w:t>4</w:t>
      </w:r>
      <w:r w:rsidR="00CC07FA" w:rsidRPr="00301F0D">
        <w:rPr>
          <w:rFonts w:cstheme="minorHAnsi"/>
        </w:rPr>
        <w:t xml:space="preserve">, zijnde een </w:t>
      </w:r>
      <w:r w:rsidR="00227ED7" w:rsidRPr="00301F0D">
        <w:rPr>
          <w:rFonts w:cstheme="minorHAnsi"/>
        </w:rPr>
        <w:t>winst</w:t>
      </w:r>
      <w:r w:rsidR="00CC07FA" w:rsidRPr="00301F0D">
        <w:rPr>
          <w:rFonts w:cstheme="minorHAnsi"/>
        </w:rPr>
        <w:t xml:space="preserve"> van </w:t>
      </w:r>
      <w:r w:rsidR="00CC07FA" w:rsidRPr="00301F0D">
        <w:rPr>
          <w:rFonts w:cstheme="minorHAnsi"/>
          <w:b/>
          <w:bCs/>
          <w:color w:val="00B050"/>
        </w:rPr>
        <w:t>€</w:t>
      </w:r>
      <w:r w:rsidR="009A140C">
        <w:rPr>
          <w:rFonts w:cstheme="minorHAnsi"/>
          <w:b/>
          <w:bCs/>
          <w:color w:val="00B050"/>
        </w:rPr>
        <w:t>5.094</w:t>
      </w:r>
    </w:p>
    <w:p w14:paraId="77C3FB59" w14:textId="1DE4CC1F" w:rsidR="00CC07FA" w:rsidRPr="00301F0D" w:rsidRDefault="00CC07FA" w:rsidP="00CC07FA">
      <w:pPr>
        <w:pStyle w:val="Lijstalinea"/>
        <w:numPr>
          <w:ilvl w:val="0"/>
          <w:numId w:val="3"/>
        </w:numPr>
        <w:rPr>
          <w:rFonts w:cstheme="minorHAnsi"/>
        </w:rPr>
      </w:pPr>
      <w:r w:rsidRPr="00301F0D">
        <w:rPr>
          <w:rFonts w:cstheme="minorHAnsi"/>
        </w:rPr>
        <w:t>de doelstelling van de Stichting</w:t>
      </w:r>
      <w:r w:rsidR="00EA22F7" w:rsidRPr="00301F0D">
        <w:rPr>
          <w:rFonts w:cstheme="minorHAnsi"/>
        </w:rPr>
        <w:t xml:space="preserve"> </w:t>
      </w:r>
      <w:r w:rsidR="001F201A" w:rsidRPr="00301F0D">
        <w:rPr>
          <w:rFonts w:cstheme="minorHAnsi"/>
        </w:rPr>
        <w:t>Caritas et Amor</w:t>
      </w:r>
      <w:r w:rsidR="00EA22F7" w:rsidRPr="00301F0D">
        <w:rPr>
          <w:rFonts w:cstheme="minorHAnsi"/>
        </w:rPr>
        <w:t xml:space="preserve">, hierna te noemen de </w:t>
      </w:r>
      <w:r w:rsidR="001F201A" w:rsidRPr="00301F0D">
        <w:rPr>
          <w:rFonts w:cstheme="minorHAnsi"/>
        </w:rPr>
        <w:t>Stichting C&amp;A</w:t>
      </w:r>
      <w:r w:rsidR="009A140C">
        <w:rPr>
          <w:rFonts w:cstheme="minorHAnsi"/>
        </w:rPr>
        <w:t>,</w:t>
      </w:r>
    </w:p>
    <w:p w14:paraId="348E7EA4" w14:textId="77777777" w:rsidR="00CC07FA" w:rsidRPr="00301F0D" w:rsidRDefault="00CC07FA" w:rsidP="00CC07FA">
      <w:pPr>
        <w:rPr>
          <w:rFonts w:cstheme="minorHAnsi"/>
        </w:rPr>
      </w:pPr>
    </w:p>
    <w:p w14:paraId="599D366A" w14:textId="77777777" w:rsidR="00CC07FA" w:rsidRPr="00301F0D" w:rsidRDefault="00CC07FA" w:rsidP="00CC07FA">
      <w:pPr>
        <w:rPr>
          <w:rFonts w:cstheme="minorHAnsi"/>
        </w:rPr>
      </w:pPr>
      <w:r w:rsidRPr="00301F0D">
        <w:rPr>
          <w:rFonts w:cstheme="minorHAnsi"/>
        </w:rPr>
        <w:t>Overwegende het feit</w:t>
      </w:r>
    </w:p>
    <w:p w14:paraId="7F3D5C5E" w14:textId="5F498923" w:rsidR="00CC07FA" w:rsidRDefault="00CC07FA" w:rsidP="00CC07FA">
      <w:pPr>
        <w:pStyle w:val="Lijstalinea"/>
        <w:numPr>
          <w:ilvl w:val="0"/>
          <w:numId w:val="4"/>
        </w:numPr>
        <w:rPr>
          <w:rFonts w:cstheme="minorHAnsi"/>
        </w:rPr>
      </w:pPr>
      <w:r w:rsidRPr="00301F0D">
        <w:rPr>
          <w:rFonts w:cstheme="minorHAnsi"/>
        </w:rPr>
        <w:t xml:space="preserve">dat de </w:t>
      </w:r>
      <w:r w:rsidR="00DF6600" w:rsidRPr="00301F0D">
        <w:rPr>
          <w:rFonts w:cstheme="minorHAnsi"/>
        </w:rPr>
        <w:t>S</w:t>
      </w:r>
      <w:r w:rsidRPr="00301F0D">
        <w:rPr>
          <w:rFonts w:cstheme="minorHAnsi"/>
        </w:rPr>
        <w:t>tichting</w:t>
      </w:r>
      <w:r w:rsidR="00DF6600" w:rsidRPr="00301F0D">
        <w:rPr>
          <w:rFonts w:cstheme="minorHAnsi"/>
        </w:rPr>
        <w:t xml:space="preserve"> </w:t>
      </w:r>
      <w:r w:rsidR="001F201A" w:rsidRPr="00301F0D">
        <w:rPr>
          <w:rFonts w:cstheme="minorHAnsi"/>
        </w:rPr>
        <w:t>C&amp;A</w:t>
      </w:r>
      <w:r w:rsidRPr="00301F0D">
        <w:rPr>
          <w:rFonts w:cstheme="minorHAnsi"/>
        </w:rPr>
        <w:t xml:space="preserve"> haar risico’s tot een minimum wil beperken</w:t>
      </w:r>
    </w:p>
    <w:p w14:paraId="700D7682" w14:textId="45F0A222" w:rsidR="00CC07FA" w:rsidRPr="001D0892" w:rsidRDefault="001D0892" w:rsidP="00346FF4">
      <w:pPr>
        <w:pStyle w:val="Lijstalinea"/>
        <w:numPr>
          <w:ilvl w:val="0"/>
          <w:numId w:val="4"/>
        </w:numPr>
        <w:rPr>
          <w:rFonts w:cstheme="minorHAnsi"/>
        </w:rPr>
      </w:pPr>
      <w:r w:rsidRPr="001D0892">
        <w:rPr>
          <w:rFonts w:cstheme="minorHAnsi"/>
        </w:rPr>
        <w:t xml:space="preserve">dat het bestuur </w:t>
      </w:r>
      <w:r>
        <w:rPr>
          <w:rFonts w:cstheme="minorHAnsi"/>
        </w:rPr>
        <w:t xml:space="preserve">toekomstzekerheid en </w:t>
      </w:r>
      <w:r w:rsidRPr="001D0892">
        <w:rPr>
          <w:rFonts w:cstheme="minorHAnsi"/>
        </w:rPr>
        <w:t xml:space="preserve">continuïteit </w:t>
      </w:r>
      <w:r>
        <w:rPr>
          <w:rFonts w:cstheme="minorHAnsi"/>
        </w:rPr>
        <w:t>wil borgen</w:t>
      </w:r>
    </w:p>
    <w:p w14:paraId="4F885CE0" w14:textId="77777777" w:rsidR="00CC07FA" w:rsidRPr="00301F0D" w:rsidRDefault="00CC07FA" w:rsidP="00CC07FA">
      <w:pPr>
        <w:rPr>
          <w:rFonts w:cstheme="minorHAnsi"/>
        </w:rPr>
      </w:pPr>
      <w:r w:rsidRPr="00301F0D">
        <w:rPr>
          <w:rFonts w:cstheme="minorHAnsi"/>
        </w:rPr>
        <w:t>besluit het bestuur tot de volgende winstverdeling:</w:t>
      </w:r>
    </w:p>
    <w:p w14:paraId="3D5FDCC2" w14:textId="1D27ACEB" w:rsidR="00BF10FE" w:rsidRPr="00301F0D" w:rsidRDefault="009B70A6" w:rsidP="00BF10FE">
      <w:pPr>
        <w:pStyle w:val="Lijstalinea"/>
        <w:numPr>
          <w:ilvl w:val="0"/>
          <w:numId w:val="4"/>
        </w:numPr>
        <w:rPr>
          <w:rFonts w:cstheme="minorHAnsi"/>
        </w:rPr>
      </w:pPr>
      <w:r w:rsidRPr="00301F0D">
        <w:rPr>
          <w:rFonts w:cstheme="minorHAnsi"/>
        </w:rPr>
        <w:t xml:space="preserve">Het resultaat van </w:t>
      </w:r>
      <w:r w:rsidR="00B82E54" w:rsidRPr="00301F0D">
        <w:rPr>
          <w:rFonts w:cstheme="minorHAnsi"/>
        </w:rPr>
        <w:t>202</w:t>
      </w:r>
      <w:r w:rsidR="009A140C">
        <w:rPr>
          <w:rFonts w:cstheme="minorHAnsi"/>
        </w:rPr>
        <w:t>4</w:t>
      </w:r>
      <w:r w:rsidR="00BF10FE" w:rsidRPr="00301F0D">
        <w:rPr>
          <w:rFonts w:cstheme="minorHAnsi"/>
        </w:rPr>
        <w:t xml:space="preserve"> ten </w:t>
      </w:r>
      <w:r w:rsidR="00301CBE" w:rsidRPr="00301F0D">
        <w:rPr>
          <w:rFonts w:cstheme="minorHAnsi"/>
        </w:rPr>
        <w:t xml:space="preserve">gunste </w:t>
      </w:r>
      <w:r w:rsidR="00BF10FE" w:rsidRPr="00301F0D">
        <w:rPr>
          <w:rFonts w:cstheme="minorHAnsi"/>
        </w:rPr>
        <w:t>van het eigen vermogen te brengen</w:t>
      </w:r>
      <w:r w:rsidR="00D8063E" w:rsidRPr="00301F0D">
        <w:rPr>
          <w:rFonts w:cstheme="minorHAnsi"/>
        </w:rPr>
        <w:tab/>
      </w:r>
      <w:r w:rsidR="00D8063E" w:rsidRPr="00301F0D">
        <w:rPr>
          <w:rFonts w:cstheme="minorHAnsi"/>
        </w:rPr>
        <w:tab/>
      </w:r>
      <w:r w:rsidR="00D8063E" w:rsidRPr="00301F0D">
        <w:rPr>
          <w:rFonts w:cstheme="minorHAnsi"/>
        </w:rPr>
        <w:tab/>
      </w:r>
    </w:p>
    <w:p w14:paraId="4D5BBDF7" w14:textId="77777777" w:rsidR="00CC07FA" w:rsidRPr="00301F0D" w:rsidRDefault="00CC07FA" w:rsidP="00912773">
      <w:pPr>
        <w:rPr>
          <w:rFonts w:cstheme="minorHAnsi"/>
        </w:rPr>
      </w:pPr>
    </w:p>
    <w:p w14:paraId="539396AE" w14:textId="7620C3E6" w:rsidR="00CC07FA" w:rsidRPr="00301F0D" w:rsidRDefault="00D8063E" w:rsidP="00912773">
      <w:pPr>
        <w:rPr>
          <w:rFonts w:cstheme="minorHAnsi"/>
        </w:rPr>
      </w:pPr>
      <w:r w:rsidRPr="00301F0D">
        <w:rPr>
          <w:rFonts w:cstheme="minorHAnsi"/>
        </w:rPr>
        <w:t xml:space="preserve">Leeuwarden, </w:t>
      </w:r>
      <w:r w:rsidR="00303A77">
        <w:rPr>
          <w:rFonts w:cstheme="minorHAnsi"/>
        </w:rPr>
        <w:t xml:space="preserve">  </w:t>
      </w:r>
      <w:r w:rsidR="00320F66">
        <w:rPr>
          <w:rFonts w:cstheme="minorHAnsi"/>
        </w:rPr>
        <w:t>24</w:t>
      </w:r>
      <w:r w:rsidR="00E24EFA">
        <w:rPr>
          <w:rFonts w:cstheme="minorHAnsi"/>
        </w:rPr>
        <w:t xml:space="preserve"> </w:t>
      </w:r>
      <w:r w:rsidR="00303A77">
        <w:rPr>
          <w:rFonts w:cstheme="minorHAnsi"/>
        </w:rPr>
        <w:t>februari 2025</w:t>
      </w:r>
    </w:p>
    <w:p w14:paraId="600864E7" w14:textId="77777777" w:rsidR="00CC07FA" w:rsidRPr="00301F0D" w:rsidRDefault="00CC07FA" w:rsidP="00912773">
      <w:pPr>
        <w:rPr>
          <w:rFonts w:cstheme="minorHAnsi"/>
          <w:b/>
        </w:rPr>
      </w:pPr>
    </w:p>
    <w:p w14:paraId="3D13EE00" w14:textId="77777777" w:rsidR="00912773" w:rsidRPr="00301F0D" w:rsidRDefault="004F336D" w:rsidP="00912773">
      <w:pPr>
        <w:rPr>
          <w:rFonts w:cstheme="minorHAnsi"/>
          <w:b/>
        </w:rPr>
      </w:pPr>
      <w:r w:rsidRPr="00301F0D">
        <w:rPr>
          <w:rFonts w:cstheme="minorHAnsi"/>
          <w:noProof/>
          <w:lang w:eastAsia="nl-NL"/>
        </w:rPr>
        <w:drawing>
          <wp:inline distT="0" distB="0" distL="0" distR="0" wp14:anchorId="67A55834" wp14:editId="4D359F47">
            <wp:extent cx="619125" cy="200025"/>
            <wp:effectExtent l="1905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19125" cy="200025"/>
                    </a:xfrm>
                    <a:prstGeom prst="rect">
                      <a:avLst/>
                    </a:prstGeom>
                    <a:noFill/>
                    <a:ln w="9525">
                      <a:noFill/>
                      <a:miter lim="800000"/>
                      <a:headEnd/>
                      <a:tailEnd/>
                    </a:ln>
                  </pic:spPr>
                </pic:pic>
              </a:graphicData>
            </a:graphic>
          </wp:inline>
        </w:drawing>
      </w:r>
    </w:p>
    <w:p w14:paraId="409E480C" w14:textId="77777777" w:rsidR="00E22B28" w:rsidRPr="00301F0D" w:rsidRDefault="00E22B28" w:rsidP="00912773">
      <w:pPr>
        <w:rPr>
          <w:rFonts w:cstheme="minorHAnsi"/>
          <w:b/>
        </w:rPr>
      </w:pPr>
    </w:p>
    <w:p w14:paraId="133ECA3B" w14:textId="77777777" w:rsidR="00E22B28" w:rsidRPr="00301F0D" w:rsidRDefault="00E22B28" w:rsidP="00912773">
      <w:pPr>
        <w:rPr>
          <w:rFonts w:cstheme="minorHAnsi"/>
          <w:b/>
        </w:rPr>
      </w:pPr>
    </w:p>
    <w:p w14:paraId="6AE0F30D" w14:textId="77777777" w:rsidR="00E22B28" w:rsidRPr="00301F0D" w:rsidRDefault="00E22B28" w:rsidP="00912773">
      <w:pPr>
        <w:rPr>
          <w:rFonts w:cstheme="minorHAnsi"/>
          <w:b/>
        </w:rPr>
      </w:pPr>
    </w:p>
    <w:p w14:paraId="52D92DB6" w14:textId="77777777" w:rsidR="00E22B28" w:rsidRPr="00301F0D" w:rsidRDefault="00E22B28" w:rsidP="00912773">
      <w:pPr>
        <w:rPr>
          <w:rFonts w:cstheme="minorHAnsi"/>
          <w:b/>
        </w:rPr>
      </w:pPr>
    </w:p>
    <w:p w14:paraId="70BB7FD9" w14:textId="77777777" w:rsidR="00CC6CD5" w:rsidRPr="00301F0D" w:rsidRDefault="00CC6CD5">
      <w:pPr>
        <w:rPr>
          <w:rFonts w:cstheme="minorHAnsi"/>
          <w:b/>
        </w:rPr>
      </w:pPr>
      <w:r w:rsidRPr="00301F0D">
        <w:rPr>
          <w:rFonts w:cstheme="minorHAnsi"/>
          <w:b/>
        </w:rPr>
        <w:br w:type="page"/>
      </w:r>
    </w:p>
    <w:p w14:paraId="7071704A" w14:textId="2FBBD8E5" w:rsidR="008E255A" w:rsidRDefault="00666158" w:rsidP="00C5736F">
      <w:pPr>
        <w:pStyle w:val="Kop1"/>
      </w:pPr>
      <w:bookmarkStart w:id="3" w:name="_Toc191287037"/>
      <w:bookmarkStart w:id="4" w:name="_Toc82863309"/>
      <w:r>
        <w:lastRenderedPageBreak/>
        <w:t>Algemeen</w:t>
      </w:r>
      <w:bookmarkEnd w:id="3"/>
    </w:p>
    <w:p w14:paraId="4A25FFAC" w14:textId="77777777" w:rsidR="00EE491D" w:rsidRDefault="00666158" w:rsidP="00632630">
      <w:pPr>
        <w:spacing w:after="0" w:line="247" w:lineRule="auto"/>
      </w:pPr>
      <w:r>
        <w:t>De Stichting Caritas et Amor is een voorzetting van de Stichting tot Steun</w:t>
      </w:r>
      <w:r w:rsidR="00EE491D">
        <w:t xml:space="preserve"> en heeft als doel:</w:t>
      </w:r>
    </w:p>
    <w:p w14:paraId="7CA80C8D" w14:textId="77777777" w:rsidR="00EE491D" w:rsidRPr="00EE491D" w:rsidRDefault="00EE491D" w:rsidP="00632630">
      <w:pPr>
        <w:pStyle w:val="Lijstalinea"/>
        <w:numPr>
          <w:ilvl w:val="0"/>
          <w:numId w:val="4"/>
        </w:numPr>
        <w:spacing w:after="0" w:line="247" w:lineRule="auto"/>
        <w:ind w:left="714" w:hanging="357"/>
        <w:rPr>
          <w:rFonts w:asciiTheme="majorHAnsi" w:eastAsiaTheme="majorEastAsia" w:hAnsiTheme="majorHAnsi" w:cstheme="majorBidi"/>
          <w:color w:val="365F91" w:themeColor="accent1" w:themeShade="BF"/>
          <w:sz w:val="32"/>
          <w:szCs w:val="32"/>
        </w:rPr>
      </w:pPr>
      <w:r>
        <w:t>Subsidiëren van opleidingen van medewerkers van Solidair Friesland</w:t>
      </w:r>
    </w:p>
    <w:p w14:paraId="3F5F18F6" w14:textId="6DF79072" w:rsidR="00632630" w:rsidRPr="00632630" w:rsidRDefault="00632630" w:rsidP="00632630">
      <w:pPr>
        <w:pStyle w:val="Lijstalinea"/>
        <w:numPr>
          <w:ilvl w:val="0"/>
          <w:numId w:val="4"/>
        </w:numPr>
        <w:spacing w:after="0" w:line="247" w:lineRule="auto"/>
        <w:ind w:left="714" w:hanging="357"/>
        <w:rPr>
          <w:rFonts w:asciiTheme="majorHAnsi" w:eastAsiaTheme="majorEastAsia" w:hAnsiTheme="majorHAnsi" w:cstheme="majorBidi"/>
          <w:color w:val="365F91" w:themeColor="accent1" w:themeShade="BF"/>
          <w:sz w:val="32"/>
          <w:szCs w:val="32"/>
        </w:rPr>
      </w:pPr>
      <w:r>
        <w:t xml:space="preserve">Het ondersteunen van </w:t>
      </w:r>
      <w:r w:rsidR="00520F43">
        <w:t xml:space="preserve">katholieke </w:t>
      </w:r>
      <w:r>
        <w:t>maatschappelijke sociale activiteiten</w:t>
      </w:r>
    </w:p>
    <w:p w14:paraId="552EA9AA" w14:textId="77777777" w:rsidR="0047654A" w:rsidRDefault="0047654A" w:rsidP="00632630">
      <w:pPr>
        <w:spacing w:after="0" w:line="247" w:lineRule="auto"/>
      </w:pPr>
    </w:p>
    <w:p w14:paraId="7D948C8D" w14:textId="5DBAC93A" w:rsidR="0047654A" w:rsidRDefault="0047654A" w:rsidP="00632630">
      <w:pPr>
        <w:spacing w:after="0" w:line="247" w:lineRule="auto"/>
      </w:pPr>
      <w:r>
        <w:t xml:space="preserve">De stichting Caritas et Amor beheert een vermogen waar bij een positief rendement </w:t>
      </w:r>
      <w:r w:rsidR="00600DA6">
        <w:t>giften gedaan kunnen worden. De wijze van beleggen en beheren is vastgelegd in een Thesaurie Statuut.</w:t>
      </w:r>
    </w:p>
    <w:p w14:paraId="4238BB65" w14:textId="77777777" w:rsidR="0047654A" w:rsidRDefault="0047654A" w:rsidP="00632630">
      <w:pPr>
        <w:spacing w:after="0" w:line="247" w:lineRule="auto"/>
      </w:pPr>
    </w:p>
    <w:p w14:paraId="649D151D" w14:textId="4261FDE3" w:rsidR="00BD357A" w:rsidRDefault="00632630" w:rsidP="00632630">
      <w:pPr>
        <w:spacing w:after="0" w:line="247" w:lineRule="auto"/>
      </w:pPr>
      <w:r>
        <w:t xml:space="preserve">Deze doelstelling </w:t>
      </w:r>
      <w:r w:rsidR="00600DA6">
        <w:t xml:space="preserve">van de stichting </w:t>
      </w:r>
      <w:r>
        <w:t xml:space="preserve">vertaalt zich in de diverse </w:t>
      </w:r>
      <w:r w:rsidR="00BD357A">
        <w:t xml:space="preserve">giften die in 2024 </w:t>
      </w:r>
      <w:r w:rsidR="00B12E02">
        <w:t xml:space="preserve">met name </w:t>
      </w:r>
      <w:r w:rsidR="00BD357A">
        <w:t>aan Solidair Friesland zijn gedaan.</w:t>
      </w:r>
      <w:r w:rsidR="001052DD">
        <w:t xml:space="preserve"> </w:t>
      </w:r>
    </w:p>
    <w:p w14:paraId="24F8295F" w14:textId="77777777" w:rsidR="00BD357A" w:rsidRDefault="00BD357A" w:rsidP="00632630">
      <w:pPr>
        <w:spacing w:after="0" w:line="247" w:lineRule="auto"/>
      </w:pPr>
    </w:p>
    <w:p w14:paraId="6BEB29B9" w14:textId="5BD6EF38" w:rsidR="00EA1C6C" w:rsidRDefault="00BD357A" w:rsidP="00632630">
      <w:pPr>
        <w:spacing w:after="0" w:line="247" w:lineRule="auto"/>
      </w:pPr>
      <w:r>
        <w:t xml:space="preserve">Er is een overeenkomst met Solidair Friesland gesloten </w:t>
      </w:r>
      <w:r w:rsidR="00201965">
        <w:t>voor</w:t>
      </w:r>
      <w:r>
        <w:t xml:space="preserve"> gebruik van </w:t>
      </w:r>
      <w:r w:rsidR="00F85CC6">
        <w:t xml:space="preserve">de </w:t>
      </w:r>
      <w:r w:rsidR="00102C40">
        <w:t>Microsoft-applicaties</w:t>
      </w:r>
      <w:r w:rsidR="00F85CC6">
        <w:t xml:space="preserve"> voor kantoorautomatisering. </w:t>
      </w:r>
    </w:p>
    <w:p w14:paraId="354DB276" w14:textId="77777777" w:rsidR="00EA1C6C" w:rsidRDefault="00EA1C6C" w:rsidP="00632630">
      <w:pPr>
        <w:spacing w:after="0" w:line="247" w:lineRule="auto"/>
      </w:pPr>
    </w:p>
    <w:p w14:paraId="4C9A0CB7" w14:textId="4D5CC23D" w:rsidR="002249B9" w:rsidRDefault="00EA1C6C" w:rsidP="00632630">
      <w:pPr>
        <w:spacing w:after="0" w:line="247" w:lineRule="auto"/>
      </w:pPr>
      <w:r>
        <w:t xml:space="preserve">De intentie is om een </w:t>
      </w:r>
      <w:r w:rsidR="00102C40">
        <w:t>ANBI-status</w:t>
      </w:r>
      <w:r>
        <w:t xml:space="preserve"> </w:t>
      </w:r>
      <w:r w:rsidR="00955AF0">
        <w:t xml:space="preserve"> </w:t>
      </w:r>
      <w:r>
        <w:t xml:space="preserve">aan te vragen. Om deze status aan te vragen moet de stichting beschikken over </w:t>
      </w:r>
      <w:r w:rsidR="00201965">
        <w:t xml:space="preserve">een </w:t>
      </w:r>
      <w:r>
        <w:t xml:space="preserve">eigen </w:t>
      </w:r>
      <w:r w:rsidR="004716CE">
        <w:t>Website</w:t>
      </w:r>
      <w:r>
        <w:t xml:space="preserve">. Deze </w:t>
      </w:r>
      <w:r w:rsidR="002249B9">
        <w:t>is in ontwikkeling en wordt naar verwachting in het voorjaar van 2025 opgeleverd waarna de ANBI-status aangevraagd kan worden.</w:t>
      </w:r>
      <w:r w:rsidR="00DE5938">
        <w:t xml:space="preserve"> </w:t>
      </w:r>
    </w:p>
    <w:p w14:paraId="26C3AFED" w14:textId="77777777" w:rsidR="00B12E02" w:rsidRDefault="00B12E02" w:rsidP="00632630">
      <w:pPr>
        <w:spacing w:after="0" w:line="247" w:lineRule="auto"/>
      </w:pPr>
    </w:p>
    <w:p w14:paraId="225C7961" w14:textId="5815ABD2" w:rsidR="00B12E02" w:rsidRDefault="00B12E02" w:rsidP="00632630">
      <w:pPr>
        <w:spacing w:after="0" w:line="247" w:lineRule="auto"/>
      </w:pPr>
      <w:r>
        <w:t>Het bestuur heeft in 2024 twee keer vergaderd</w:t>
      </w:r>
      <w:r w:rsidR="00DE5938">
        <w:t xml:space="preserve"> te weten in het voorjaar en najaar.</w:t>
      </w:r>
    </w:p>
    <w:p w14:paraId="46A338D3" w14:textId="77777777" w:rsidR="002249B9" w:rsidRDefault="002249B9" w:rsidP="00632630">
      <w:pPr>
        <w:spacing w:after="0" w:line="247" w:lineRule="auto"/>
      </w:pPr>
    </w:p>
    <w:p w14:paraId="64BB7FD5" w14:textId="1E02DF31" w:rsidR="00C5736F" w:rsidRPr="00632630" w:rsidRDefault="00C5736F" w:rsidP="00632630">
      <w:pPr>
        <w:spacing w:after="0" w:line="247" w:lineRule="auto"/>
        <w:rPr>
          <w:rFonts w:asciiTheme="majorHAnsi" w:eastAsiaTheme="majorEastAsia" w:hAnsiTheme="majorHAnsi" w:cstheme="majorBidi"/>
          <w:color w:val="365F91" w:themeColor="accent1" w:themeShade="BF"/>
          <w:sz w:val="32"/>
          <w:szCs w:val="32"/>
        </w:rPr>
      </w:pPr>
      <w:r>
        <w:br w:type="page"/>
      </w:r>
    </w:p>
    <w:p w14:paraId="79DDB1E3" w14:textId="7A28EE66" w:rsidR="00912773" w:rsidRPr="00301F0D" w:rsidRDefault="00E22B28" w:rsidP="00226438">
      <w:pPr>
        <w:pStyle w:val="Kop1"/>
      </w:pPr>
      <w:bookmarkStart w:id="5" w:name="_Toc191287039"/>
      <w:bookmarkEnd w:id="4"/>
      <w:r w:rsidRPr="004F1603">
        <w:lastRenderedPageBreak/>
        <w:t>Staat van Baten &amp; laste</w:t>
      </w:r>
      <w:r w:rsidR="0062639F">
        <w:t>n</w:t>
      </w:r>
      <w:bookmarkEnd w:id="5"/>
    </w:p>
    <w:p w14:paraId="248449D0" w14:textId="7C1D1B1E" w:rsidR="007E162A" w:rsidRPr="00301F0D" w:rsidRDefault="005469D2" w:rsidP="00912773">
      <w:pPr>
        <w:rPr>
          <w:rFonts w:cstheme="minorHAnsi"/>
          <w:b/>
        </w:rPr>
      </w:pPr>
      <w:r w:rsidRPr="005469D2">
        <w:rPr>
          <w:noProof/>
        </w:rPr>
        <w:drawing>
          <wp:inline distT="0" distB="0" distL="0" distR="0" wp14:anchorId="1E1843B3" wp14:editId="5D3CAF47">
            <wp:extent cx="5600700" cy="4343400"/>
            <wp:effectExtent l="0" t="0" r="0" b="0"/>
            <wp:docPr id="160430840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0700" cy="4343400"/>
                    </a:xfrm>
                    <a:prstGeom prst="rect">
                      <a:avLst/>
                    </a:prstGeom>
                    <a:noFill/>
                    <a:ln>
                      <a:noFill/>
                    </a:ln>
                  </pic:spPr>
                </pic:pic>
              </a:graphicData>
            </a:graphic>
          </wp:inline>
        </w:drawing>
      </w:r>
    </w:p>
    <w:p w14:paraId="66FBE6FF" w14:textId="6E67A48D" w:rsidR="006B7EED" w:rsidRPr="00301F0D" w:rsidRDefault="006B7EED" w:rsidP="00912773">
      <w:pPr>
        <w:rPr>
          <w:rFonts w:cstheme="minorHAnsi"/>
          <w:b/>
        </w:rPr>
      </w:pPr>
      <w:r w:rsidRPr="00301F0D">
        <w:rPr>
          <w:rFonts w:cstheme="minorHAnsi"/>
          <w:b/>
        </w:rPr>
        <w:t>Toelichting staat van baten &amp; lasten</w:t>
      </w:r>
    </w:p>
    <w:p w14:paraId="2BEC5E45" w14:textId="407D5FC4" w:rsidR="002C120C" w:rsidRDefault="00692D10" w:rsidP="00912773">
      <w:pPr>
        <w:rPr>
          <w:rFonts w:cstheme="minorHAnsi"/>
        </w:rPr>
      </w:pPr>
      <w:r w:rsidRPr="00301F0D">
        <w:rPr>
          <w:rFonts w:cstheme="minorHAnsi"/>
        </w:rPr>
        <w:t>Het b</w:t>
      </w:r>
      <w:r w:rsidR="00B05079" w:rsidRPr="00301F0D">
        <w:rPr>
          <w:rFonts w:cstheme="minorHAnsi"/>
        </w:rPr>
        <w:t>estuur heeft in de loop van 201</w:t>
      </w:r>
      <w:r w:rsidR="006B7EED" w:rsidRPr="00301F0D">
        <w:rPr>
          <w:rFonts w:cstheme="minorHAnsi"/>
        </w:rPr>
        <w:t>5</w:t>
      </w:r>
      <w:r w:rsidRPr="00301F0D">
        <w:rPr>
          <w:rFonts w:cstheme="minorHAnsi"/>
        </w:rPr>
        <w:t xml:space="preserve"> besloten om </w:t>
      </w:r>
      <w:r w:rsidR="007576DF" w:rsidRPr="00301F0D">
        <w:rPr>
          <w:rFonts w:cstheme="minorHAnsi"/>
        </w:rPr>
        <w:t xml:space="preserve">in principe een standaard bijdrage van €15.000 </w:t>
      </w:r>
      <w:r w:rsidRPr="00301F0D">
        <w:rPr>
          <w:rFonts w:cstheme="minorHAnsi"/>
        </w:rPr>
        <w:t xml:space="preserve">aan Solidair Friesland (KSMA) te geven </w:t>
      </w:r>
      <w:r w:rsidR="00BF13AE" w:rsidRPr="00301F0D">
        <w:rPr>
          <w:rFonts w:cstheme="minorHAnsi"/>
        </w:rPr>
        <w:t>mits het resultaat dit toelaat.</w:t>
      </w:r>
      <w:r w:rsidR="00CD176A" w:rsidRPr="00301F0D">
        <w:rPr>
          <w:rFonts w:cstheme="minorHAnsi"/>
        </w:rPr>
        <w:t xml:space="preserve"> </w:t>
      </w:r>
      <w:r w:rsidR="00074AAB">
        <w:rPr>
          <w:rFonts w:cstheme="minorHAnsi"/>
        </w:rPr>
        <w:t xml:space="preserve">In 2023 is een </w:t>
      </w:r>
      <w:r w:rsidR="00DE6139">
        <w:rPr>
          <w:rFonts w:cstheme="minorHAnsi"/>
        </w:rPr>
        <w:t>nieuw besluit</w:t>
      </w:r>
      <w:r w:rsidR="00A8062B">
        <w:rPr>
          <w:rFonts w:cstheme="minorHAnsi"/>
        </w:rPr>
        <w:t xml:space="preserve"> genomen</w:t>
      </w:r>
      <w:r w:rsidR="00DE6139">
        <w:rPr>
          <w:rFonts w:cstheme="minorHAnsi"/>
        </w:rPr>
        <w:t xml:space="preserve"> namelijk:</w:t>
      </w:r>
    </w:p>
    <w:p w14:paraId="4C21A36F" w14:textId="77777777" w:rsidR="006A2999" w:rsidRDefault="006A2999" w:rsidP="006A2999">
      <w:r>
        <w:t>De Stichting C&amp;A kan alleen verzoeken tot sponsoring van activiteiten honoreren als er een positief jaarresultaat wordt behaald dan wel een vrij vermogen beschikbaar is.</w:t>
      </w:r>
    </w:p>
    <w:p w14:paraId="0F1376DF" w14:textId="5995EAFE" w:rsidR="006A2999" w:rsidRDefault="006A2999" w:rsidP="006A2999">
      <w:r>
        <w:t xml:space="preserve">Onder vrij vermogen wordt vermogen verstaan dat ontstaat bij een positief resultaat wat niet geleid heeft tot een </w:t>
      </w:r>
      <w:r w:rsidR="00411CF5">
        <w:t>bijdrage aan derden.</w:t>
      </w:r>
    </w:p>
    <w:p w14:paraId="40E87255" w14:textId="5BFC6F83" w:rsidR="006A2999" w:rsidRDefault="00C2469F" w:rsidP="006A2999">
      <w:r>
        <w:t>O</w:t>
      </w:r>
      <w:r w:rsidR="006A2999">
        <w:t>nder resultaat wordt verstaan de nettowinst minus aftrek van 2% inflatiecorrectie. Dit bedrag is beschikbaar voor sponsoractiviteiten.</w:t>
      </w:r>
    </w:p>
    <w:p w14:paraId="5DEDE0D6" w14:textId="272FF5C9" w:rsidR="006A2999" w:rsidRDefault="006A2999" w:rsidP="006A2999">
      <w:r>
        <w:t>Als er geen positief resultaat is, kan er geen spons</w:t>
      </w:r>
      <w:r w:rsidR="00411CF5">
        <w:t>o</w:t>
      </w:r>
      <w:r>
        <w:t>ring plaatsvinden.</w:t>
      </w:r>
    </w:p>
    <w:p w14:paraId="37515D1A" w14:textId="77777777" w:rsidR="006A2999" w:rsidRDefault="006A2999" w:rsidP="00615B5E"/>
    <w:p w14:paraId="4D186C76" w14:textId="77777777" w:rsidR="006A2999" w:rsidRDefault="006A2999" w:rsidP="00615B5E"/>
    <w:p w14:paraId="23F5E74B" w14:textId="77777777" w:rsidR="006A2999" w:rsidRDefault="006A2999" w:rsidP="00615B5E"/>
    <w:p w14:paraId="269B7A62" w14:textId="16663EF6" w:rsidR="006A2999" w:rsidRDefault="00C2469F" w:rsidP="00615B5E">
      <w:r>
        <w:lastRenderedPageBreak/>
        <w:t>Daarnaast heeft het bestuur het volgende besloten met betrekking tot het eigen vermogen en het afgeven van garantstellingen:</w:t>
      </w:r>
    </w:p>
    <w:p w14:paraId="09EA7638" w14:textId="271E5927" w:rsidR="00615B5E" w:rsidRDefault="00615B5E" w:rsidP="00615B5E">
      <w:r>
        <w:t>De Stichting C&amp;A kent een weerstandsvermogen, bestemd om personeel van Solidair Friesland bij liquidatie van SF, financieel tegemoet te komen. Dit weerstandsvermogen wordt jaarlijks berekend op basis van de vigerende personeelscontracten bij SF.</w:t>
      </w:r>
    </w:p>
    <w:p w14:paraId="4F3D1C4C" w14:textId="77777777" w:rsidR="00615B5E" w:rsidRDefault="00615B5E" w:rsidP="00615B5E">
      <w:r>
        <w:t>Er kan een beroep op de stichting C&amp;A worden gedaan voor garantstelling. De stichting C&amp;A kan deze garantstelling accepteren op basis van onderstaande formule:</w:t>
      </w:r>
    </w:p>
    <w:p w14:paraId="46C9199E" w14:textId="77777777" w:rsidR="00615B5E" w:rsidRDefault="00615B5E" w:rsidP="00615B5E">
      <w:pPr>
        <w:ind w:firstLine="708"/>
      </w:pPr>
      <w:r>
        <w:t>Totaal Eigen Vermogen</w:t>
      </w:r>
    </w:p>
    <w:p w14:paraId="2BE8AA53" w14:textId="77777777" w:rsidR="00615B5E" w:rsidRDefault="00615B5E" w:rsidP="00615B5E">
      <w:r>
        <w:t>Minus</w:t>
      </w:r>
      <w:r>
        <w:tab/>
        <w:t>Weerstandsvermogen</w:t>
      </w:r>
    </w:p>
    <w:p w14:paraId="17DB0986" w14:textId="77777777" w:rsidR="00615B5E" w:rsidRDefault="00615B5E" w:rsidP="00615B5E">
      <w:r>
        <w:t xml:space="preserve">Minus </w:t>
      </w:r>
      <w:r>
        <w:tab/>
        <w:t>Vigerende garantstellingen</w:t>
      </w:r>
    </w:p>
    <w:p w14:paraId="49090536" w14:textId="77777777" w:rsidR="00615B5E" w:rsidRPr="002D15BE" w:rsidRDefault="00615B5E" w:rsidP="00615B5E">
      <w:pPr>
        <w:rPr>
          <w:u w:val="single"/>
        </w:rPr>
      </w:pPr>
      <w:r>
        <w:t>Minus</w:t>
      </w:r>
      <w:r>
        <w:tab/>
      </w:r>
      <w:r w:rsidRPr="002D15BE">
        <w:rPr>
          <w:u w:val="single"/>
        </w:rPr>
        <w:t>Bestemmingsreservering</w:t>
      </w:r>
      <w:r>
        <w:rPr>
          <w:u w:val="single"/>
        </w:rPr>
        <w:t xml:space="preserve"> (vermogen van AKF, Vredesfonds en Scheepmaatjes)</w:t>
      </w:r>
    </w:p>
    <w:p w14:paraId="7A19D6E9" w14:textId="77777777" w:rsidR="00615B5E" w:rsidRPr="00863143" w:rsidRDefault="00615B5E" w:rsidP="00615B5E">
      <w:pPr>
        <w:rPr>
          <w:b/>
          <w:bCs/>
        </w:rPr>
      </w:pPr>
      <w:r>
        <w:tab/>
      </w:r>
      <w:r w:rsidRPr="00863143">
        <w:rPr>
          <w:b/>
          <w:bCs/>
        </w:rPr>
        <w:t>Beschikbaar voor garantstellingen</w:t>
      </w:r>
    </w:p>
    <w:p w14:paraId="7B1AEE43" w14:textId="70FC2721" w:rsidR="00265F22" w:rsidRDefault="004A3DD7" w:rsidP="00912773">
      <w:pPr>
        <w:rPr>
          <w:rFonts w:cstheme="minorHAnsi"/>
        </w:rPr>
      </w:pPr>
      <w:r>
        <w:rPr>
          <w:rFonts w:cstheme="minorHAnsi"/>
        </w:rPr>
        <w:t>In 2023 is een garantstelling afgegev</w:t>
      </w:r>
      <w:r w:rsidR="0096278C">
        <w:rPr>
          <w:rFonts w:cstheme="minorHAnsi"/>
        </w:rPr>
        <w:t>en van €225.000 voor het project F4F NN 2022-2024.</w:t>
      </w:r>
    </w:p>
    <w:p w14:paraId="68D9A1EC" w14:textId="3712479A" w:rsidR="00F35CAE" w:rsidRDefault="00C2469F" w:rsidP="00912773">
      <w:pPr>
        <w:rPr>
          <w:rFonts w:cstheme="minorHAnsi"/>
        </w:rPr>
      </w:pPr>
      <w:r>
        <w:rPr>
          <w:rFonts w:cstheme="minorHAnsi"/>
        </w:rPr>
        <w:t>G</w:t>
      </w:r>
      <w:r w:rsidR="00CD176A" w:rsidRPr="00301F0D">
        <w:rPr>
          <w:rFonts w:cstheme="minorHAnsi"/>
        </w:rPr>
        <w:t xml:space="preserve">elet op het </w:t>
      </w:r>
      <w:r w:rsidR="005713B0">
        <w:rPr>
          <w:rFonts w:cstheme="minorHAnsi"/>
        </w:rPr>
        <w:t>resultaat in 202</w:t>
      </w:r>
      <w:r w:rsidR="00E605F9">
        <w:rPr>
          <w:rFonts w:cstheme="minorHAnsi"/>
        </w:rPr>
        <w:t>4</w:t>
      </w:r>
      <w:r w:rsidR="005713B0">
        <w:rPr>
          <w:rFonts w:cstheme="minorHAnsi"/>
        </w:rPr>
        <w:t xml:space="preserve"> </w:t>
      </w:r>
      <w:r w:rsidR="00CD176A" w:rsidRPr="00301F0D">
        <w:rPr>
          <w:rFonts w:cstheme="minorHAnsi"/>
        </w:rPr>
        <w:t xml:space="preserve">bij Solidair Friesland heeft het bestuur besloten tot een </w:t>
      </w:r>
      <w:r w:rsidR="00BF13AE" w:rsidRPr="00301F0D">
        <w:rPr>
          <w:rFonts w:cstheme="minorHAnsi"/>
        </w:rPr>
        <w:t>bijdrage van €</w:t>
      </w:r>
      <w:r w:rsidR="00E605F9">
        <w:rPr>
          <w:rFonts w:cstheme="minorHAnsi"/>
        </w:rPr>
        <w:t>5</w:t>
      </w:r>
      <w:r w:rsidR="00BF13AE" w:rsidRPr="00301F0D">
        <w:rPr>
          <w:rFonts w:cstheme="minorHAnsi"/>
        </w:rPr>
        <w:t xml:space="preserve">.000. </w:t>
      </w:r>
      <w:r w:rsidR="005713B0">
        <w:rPr>
          <w:rFonts w:cstheme="minorHAnsi"/>
        </w:rPr>
        <w:t xml:space="preserve"> </w:t>
      </w:r>
    </w:p>
    <w:p w14:paraId="5C724246" w14:textId="77777777" w:rsidR="005713B0" w:rsidRPr="00301F0D" w:rsidRDefault="005713B0" w:rsidP="00912773">
      <w:pPr>
        <w:rPr>
          <w:rFonts w:cstheme="minorHAnsi"/>
        </w:rPr>
      </w:pPr>
    </w:p>
    <w:p w14:paraId="2A2AAFF8" w14:textId="77777777" w:rsidR="005168C2" w:rsidRPr="00301F0D" w:rsidRDefault="005168C2" w:rsidP="00912773">
      <w:pPr>
        <w:rPr>
          <w:rFonts w:cstheme="minorHAnsi"/>
        </w:rPr>
      </w:pPr>
    </w:p>
    <w:p w14:paraId="187E60C2" w14:textId="5D7C725E" w:rsidR="00D6188F" w:rsidRPr="00301F0D" w:rsidRDefault="00D6188F">
      <w:pPr>
        <w:rPr>
          <w:rFonts w:cstheme="minorHAnsi"/>
          <w:b/>
        </w:rPr>
      </w:pPr>
    </w:p>
    <w:p w14:paraId="424953C2" w14:textId="77777777" w:rsidR="004311A5" w:rsidRPr="00301F0D" w:rsidRDefault="004311A5">
      <w:pPr>
        <w:rPr>
          <w:rFonts w:cstheme="minorHAnsi"/>
          <w:b/>
        </w:rPr>
      </w:pPr>
      <w:r w:rsidRPr="00301F0D">
        <w:rPr>
          <w:rFonts w:cstheme="minorHAnsi"/>
          <w:b/>
        </w:rPr>
        <w:br w:type="page"/>
      </w:r>
    </w:p>
    <w:p w14:paraId="4352ADBF" w14:textId="3AD96D77" w:rsidR="00912773" w:rsidRPr="00301F0D" w:rsidRDefault="00D6188F" w:rsidP="00C5736F">
      <w:pPr>
        <w:pStyle w:val="Kop1"/>
      </w:pPr>
      <w:bookmarkStart w:id="6" w:name="_Toc82863311"/>
      <w:bookmarkStart w:id="7" w:name="_Toc191287040"/>
      <w:r w:rsidRPr="00301F0D">
        <w:lastRenderedPageBreak/>
        <w:t>Toelichting op de balans en de Staat van Baten &amp; Lasten</w:t>
      </w:r>
      <w:bookmarkEnd w:id="6"/>
      <w:bookmarkEnd w:id="7"/>
    </w:p>
    <w:p w14:paraId="55E045DD" w14:textId="77777777" w:rsidR="00D6188F" w:rsidRPr="00F0079A" w:rsidRDefault="00D6188F" w:rsidP="00F0079A">
      <w:pPr>
        <w:rPr>
          <w:b/>
          <w:bCs/>
        </w:rPr>
      </w:pPr>
      <w:bookmarkStart w:id="8" w:name="_Toc82863312"/>
      <w:r w:rsidRPr="00F0079A">
        <w:rPr>
          <w:b/>
          <w:bCs/>
        </w:rPr>
        <w:t>Algemeen</w:t>
      </w:r>
      <w:bookmarkEnd w:id="8"/>
    </w:p>
    <w:p w14:paraId="17E50215" w14:textId="6C451B15" w:rsidR="00D6188F" w:rsidRPr="00301F0D" w:rsidRDefault="00D6188F" w:rsidP="00912773">
      <w:pPr>
        <w:rPr>
          <w:rFonts w:cstheme="minorHAnsi"/>
        </w:rPr>
      </w:pPr>
      <w:r w:rsidRPr="00301F0D">
        <w:rPr>
          <w:rFonts w:cstheme="minorHAnsi"/>
        </w:rPr>
        <w:t xml:space="preserve">De </w:t>
      </w:r>
      <w:r w:rsidR="0072231B" w:rsidRPr="00301F0D">
        <w:rPr>
          <w:rFonts w:cstheme="minorHAnsi"/>
        </w:rPr>
        <w:t xml:space="preserve">Stichting </w:t>
      </w:r>
      <w:r w:rsidRPr="00301F0D">
        <w:rPr>
          <w:rFonts w:cstheme="minorHAnsi"/>
        </w:rPr>
        <w:t xml:space="preserve">stelt zich ten doel </w:t>
      </w:r>
      <w:r w:rsidR="00CC165F" w:rsidRPr="00301F0D">
        <w:rPr>
          <w:rFonts w:cstheme="minorHAnsi"/>
        </w:rPr>
        <w:t xml:space="preserve">de ondersteuning en bevordering van de Stichting Solidair Friesland KSMA en </w:t>
      </w:r>
      <w:r w:rsidR="00F0079A">
        <w:rPr>
          <w:rFonts w:cstheme="minorHAnsi"/>
        </w:rPr>
        <w:t>projecten die van eenzelfde grondslag hebben als Solidair Friesland.</w:t>
      </w:r>
    </w:p>
    <w:p w14:paraId="478DAE74" w14:textId="77777777" w:rsidR="00D6188F" w:rsidRPr="00301F0D" w:rsidRDefault="00CC165F" w:rsidP="00F0079A">
      <w:r w:rsidRPr="00301F0D">
        <w:t>I</w:t>
      </w:r>
      <w:r w:rsidR="00D6188F" w:rsidRPr="00301F0D">
        <w:t>nschrijving in de Kamer van Koophandel en Fabrieken.</w:t>
      </w:r>
    </w:p>
    <w:p w14:paraId="00BB3F0C" w14:textId="59B55D11" w:rsidR="00D20A4C" w:rsidRPr="00301F0D" w:rsidRDefault="0072231B" w:rsidP="00912773">
      <w:pPr>
        <w:rPr>
          <w:rFonts w:cstheme="minorHAnsi"/>
        </w:rPr>
      </w:pPr>
      <w:r w:rsidRPr="00301F0D">
        <w:rPr>
          <w:rFonts w:cstheme="minorHAnsi"/>
        </w:rPr>
        <w:t>De Stichting</w:t>
      </w:r>
      <w:r w:rsidR="00D6188F" w:rsidRPr="00301F0D">
        <w:rPr>
          <w:rFonts w:cstheme="minorHAnsi"/>
        </w:rPr>
        <w:t xml:space="preserve"> is ingeschreven in het Stichtingenregister bij de Kamer van Koophandel en Fabrieken van Leeuwarden onder nummer </w:t>
      </w:r>
      <w:r w:rsidR="00D6188F" w:rsidRPr="006A4859">
        <w:rPr>
          <w:rFonts w:cstheme="minorHAnsi"/>
        </w:rPr>
        <w:t xml:space="preserve">S 41000471. </w:t>
      </w:r>
    </w:p>
    <w:p w14:paraId="0DED8D24" w14:textId="77777777" w:rsidR="00912773" w:rsidRPr="00F0079A" w:rsidRDefault="00D6188F" w:rsidP="00F0079A">
      <w:pPr>
        <w:rPr>
          <w:b/>
          <w:bCs/>
        </w:rPr>
      </w:pPr>
      <w:bookmarkStart w:id="9" w:name="_Toc82863313"/>
      <w:r w:rsidRPr="00F0079A">
        <w:rPr>
          <w:b/>
          <w:bCs/>
        </w:rPr>
        <w:t>Algemene grondslagen voor de opstelling van de jaarrekening</w:t>
      </w:r>
      <w:bookmarkEnd w:id="9"/>
    </w:p>
    <w:p w14:paraId="6D4C566C" w14:textId="77777777" w:rsidR="00D6188F" w:rsidRPr="00301F0D" w:rsidRDefault="00D6188F" w:rsidP="00912773">
      <w:pPr>
        <w:rPr>
          <w:rFonts w:cstheme="minorHAnsi"/>
        </w:rPr>
      </w:pPr>
      <w:r w:rsidRPr="00301F0D">
        <w:rPr>
          <w:rFonts w:cstheme="minorHAnsi"/>
        </w:rPr>
        <w:t>De waardering van activa en passiva en de bepaling van het resultaat vindt plaats op basis van aanschafwaarde. Tenzij bij het betreffende balanshoofd anders wordt vermeld, worden de activa en passiva opgenomen tegen nominale waarde.</w:t>
      </w:r>
    </w:p>
    <w:p w14:paraId="249C5DDB" w14:textId="77777777" w:rsidR="00CC165F" w:rsidRPr="00301F0D" w:rsidRDefault="00D6188F" w:rsidP="00912773">
      <w:pPr>
        <w:rPr>
          <w:rFonts w:cstheme="minorHAnsi"/>
        </w:rPr>
      </w:pPr>
      <w:r w:rsidRPr="00301F0D">
        <w:rPr>
          <w:rFonts w:cstheme="minorHAnsi"/>
        </w:rPr>
        <w:t>Baten en lasten worden toegerekend aan het jaar waarop ze betr</w:t>
      </w:r>
      <w:r w:rsidR="005129F8" w:rsidRPr="00301F0D">
        <w:rPr>
          <w:rFonts w:cstheme="minorHAnsi"/>
        </w:rPr>
        <w:t>e</w:t>
      </w:r>
      <w:r w:rsidRPr="00301F0D">
        <w:rPr>
          <w:rFonts w:cstheme="minorHAnsi"/>
        </w:rPr>
        <w:t>kking hebbe</w:t>
      </w:r>
      <w:r w:rsidR="005129F8" w:rsidRPr="00301F0D">
        <w:rPr>
          <w:rFonts w:cstheme="minorHAnsi"/>
        </w:rPr>
        <w:t>n</w:t>
      </w:r>
      <w:r w:rsidRPr="00301F0D">
        <w:rPr>
          <w:rFonts w:cstheme="minorHAnsi"/>
        </w:rPr>
        <w:t>. Winsten worden slechts opgenomen</w:t>
      </w:r>
      <w:r w:rsidR="005129F8" w:rsidRPr="00301F0D">
        <w:rPr>
          <w:rFonts w:cstheme="minorHAnsi"/>
        </w:rPr>
        <w:t xml:space="preserve"> voor zover zij op balansdatum zijn gerealiseerd. </w:t>
      </w:r>
    </w:p>
    <w:p w14:paraId="1DC94E56" w14:textId="3BE86AA8" w:rsidR="00D6188F" w:rsidRPr="00301F0D" w:rsidRDefault="005129F8" w:rsidP="00912773">
      <w:pPr>
        <w:rPr>
          <w:rFonts w:cstheme="minorHAnsi"/>
        </w:rPr>
      </w:pPr>
      <w:r w:rsidRPr="00301F0D">
        <w:rPr>
          <w:rFonts w:cstheme="minorHAnsi"/>
        </w:rPr>
        <w:t xml:space="preserve">Verliezen die hun oorsprong vinden voor het einde van het verslagjaar, worden in acht genomen </w:t>
      </w:r>
      <w:r w:rsidR="00CA0AD1" w:rsidRPr="00301F0D">
        <w:rPr>
          <w:rFonts w:cstheme="minorHAnsi"/>
        </w:rPr>
        <w:t>als</w:t>
      </w:r>
      <w:r w:rsidRPr="00301F0D">
        <w:rPr>
          <w:rFonts w:cstheme="minorHAnsi"/>
        </w:rPr>
        <w:t xml:space="preserve"> zij voor het opmaken van de jaarrekening bekend zijn geworden.</w:t>
      </w:r>
    </w:p>
    <w:p w14:paraId="4ECF006C" w14:textId="77777777" w:rsidR="005129F8" w:rsidRPr="00F0079A" w:rsidRDefault="005129F8" w:rsidP="00F0079A">
      <w:pPr>
        <w:rPr>
          <w:b/>
          <w:bCs/>
        </w:rPr>
      </w:pPr>
      <w:bookmarkStart w:id="10" w:name="_Toc82863314"/>
      <w:r w:rsidRPr="00F0079A">
        <w:rPr>
          <w:b/>
          <w:bCs/>
        </w:rPr>
        <w:t>Waarderingsgrondslagen van activa en passiva</w:t>
      </w:r>
      <w:bookmarkEnd w:id="10"/>
    </w:p>
    <w:p w14:paraId="2F206FA8" w14:textId="77777777" w:rsidR="00276E14" w:rsidRPr="00301F0D" w:rsidRDefault="00276E14" w:rsidP="00276E14">
      <w:pPr>
        <w:spacing w:after="0"/>
        <w:rPr>
          <w:rFonts w:cstheme="minorHAnsi"/>
        </w:rPr>
      </w:pPr>
      <w:r w:rsidRPr="00301F0D">
        <w:rPr>
          <w:rFonts w:cstheme="minorHAnsi"/>
        </w:rPr>
        <w:t>De vorderingen worden gewaardeerd tegen nominale waarde, voor zover rekening houdend met oninbaarheid. Het verschil tussen toegezegde bedragen in beschikkingen versus ontvangen voorschotten, worden als vordering op de balans opgenomen.</w:t>
      </w:r>
    </w:p>
    <w:p w14:paraId="37F6887D" w14:textId="77777777" w:rsidR="003B7C1F" w:rsidRDefault="003B7C1F" w:rsidP="003B7C1F">
      <w:pPr>
        <w:spacing w:after="0"/>
        <w:rPr>
          <w:b/>
          <w:bCs/>
        </w:rPr>
      </w:pPr>
      <w:bookmarkStart w:id="11" w:name="_Toc82863316"/>
    </w:p>
    <w:p w14:paraId="606F1021" w14:textId="5B4D1A4B" w:rsidR="001A14DF" w:rsidRPr="003B7C1F" w:rsidRDefault="001A14DF" w:rsidP="003B7C1F">
      <w:pPr>
        <w:spacing w:after="0"/>
        <w:rPr>
          <w:b/>
          <w:bCs/>
        </w:rPr>
      </w:pPr>
      <w:r w:rsidRPr="003B7C1F">
        <w:rPr>
          <w:b/>
          <w:bCs/>
        </w:rPr>
        <w:t>Grondslagen voor de bepaling van het resultaat</w:t>
      </w:r>
      <w:bookmarkEnd w:id="11"/>
    </w:p>
    <w:p w14:paraId="1FCAB6A7" w14:textId="77777777" w:rsidR="001A14DF" w:rsidRPr="00301F0D" w:rsidRDefault="001A14DF" w:rsidP="00912773">
      <w:pPr>
        <w:rPr>
          <w:rFonts w:cstheme="minorHAnsi"/>
        </w:rPr>
      </w:pPr>
      <w:r w:rsidRPr="00301F0D">
        <w:rPr>
          <w:rFonts w:cstheme="minorHAnsi"/>
        </w:rPr>
        <w:t xml:space="preserve">De posten worden bepaald met in achtneming van de hiervoor vermelde grondslagen van waardering en toegerekend aan het verslagjaar waarop zij betrekking </w:t>
      </w:r>
      <w:r w:rsidR="00692D10" w:rsidRPr="00301F0D">
        <w:rPr>
          <w:rFonts w:cstheme="minorHAnsi"/>
        </w:rPr>
        <w:t>hebben</w:t>
      </w:r>
      <w:r w:rsidRPr="00301F0D">
        <w:rPr>
          <w:rFonts w:cstheme="minorHAnsi"/>
        </w:rPr>
        <w:t>. Baten worden verantwoord in het jaar waarin de diensten zijn verricht. Lasten worden in aanmerking genomen in het jaar waarin deze voorzienbaar zijn.</w:t>
      </w:r>
    </w:p>
    <w:p w14:paraId="7E987F2E" w14:textId="72A80E9F" w:rsidR="001A14DF" w:rsidRPr="003B7C1F" w:rsidRDefault="001A14DF" w:rsidP="003B7C1F">
      <w:pPr>
        <w:rPr>
          <w:b/>
          <w:bCs/>
        </w:rPr>
      </w:pPr>
      <w:bookmarkStart w:id="12" w:name="_Toc82863317"/>
      <w:r w:rsidRPr="003B7C1F">
        <w:rPr>
          <w:b/>
          <w:bCs/>
        </w:rPr>
        <w:t>Exploitatiesubsidies c.q. bijdragen</w:t>
      </w:r>
      <w:bookmarkEnd w:id="12"/>
    </w:p>
    <w:p w14:paraId="3B540F55" w14:textId="27F38494" w:rsidR="001A14DF" w:rsidRPr="00301F0D" w:rsidRDefault="003B7E8B" w:rsidP="00912773">
      <w:pPr>
        <w:rPr>
          <w:rFonts w:cstheme="minorHAnsi"/>
        </w:rPr>
      </w:pPr>
      <w:r w:rsidRPr="00301F0D">
        <w:rPr>
          <w:rFonts w:cstheme="minorHAnsi"/>
        </w:rPr>
        <w:t>Exploitatiesubsidies</w:t>
      </w:r>
      <w:r w:rsidR="001A14DF" w:rsidRPr="00301F0D">
        <w:rPr>
          <w:rFonts w:cstheme="minorHAnsi"/>
        </w:rPr>
        <w:t xml:space="preserve"> i.c. bijdragen worden ten gunste van de staat van Baten &amp; Lasten gebracht in het jaar ten laste waarvan de gesubsidieerde uitgaven komen. Basis is de ontvangen beschikking en niet het ontvangen voorschotbedrag.</w:t>
      </w:r>
    </w:p>
    <w:p w14:paraId="22DD0107" w14:textId="77777777" w:rsidR="004D4FE0" w:rsidRPr="00301F0D" w:rsidRDefault="004D4FE0">
      <w:pPr>
        <w:rPr>
          <w:rFonts w:cstheme="minorHAnsi"/>
          <w:b/>
        </w:rPr>
      </w:pPr>
      <w:r w:rsidRPr="00301F0D">
        <w:rPr>
          <w:rFonts w:cstheme="minorHAnsi"/>
          <w:b/>
        </w:rPr>
        <w:br w:type="page"/>
      </w:r>
    </w:p>
    <w:p w14:paraId="6D789862" w14:textId="593ECD9D" w:rsidR="003B499B" w:rsidRPr="00301F0D" w:rsidRDefault="003B499B" w:rsidP="00C5736F">
      <w:pPr>
        <w:pStyle w:val="Kop1"/>
      </w:pPr>
      <w:bookmarkStart w:id="13" w:name="_Toc82863318"/>
      <w:bookmarkStart w:id="14" w:name="_Toc191287041"/>
      <w:r w:rsidRPr="00301F0D">
        <w:lastRenderedPageBreak/>
        <w:t>Samenstelling bestuur</w:t>
      </w:r>
      <w:bookmarkEnd w:id="13"/>
      <w:bookmarkEnd w:id="14"/>
    </w:p>
    <w:p w14:paraId="45EE0B07" w14:textId="201EA83A" w:rsidR="00C778A9" w:rsidRPr="00301F0D" w:rsidRDefault="00C778A9" w:rsidP="003B499B">
      <w:pPr>
        <w:rPr>
          <w:rFonts w:cstheme="minorHAnsi"/>
        </w:rPr>
      </w:pPr>
      <w:r w:rsidRPr="00301F0D">
        <w:rPr>
          <w:rFonts w:cstheme="minorHAnsi"/>
        </w:rPr>
        <w:t xml:space="preserve">Samenstelling bestuur van de Stichting </w:t>
      </w:r>
      <w:r w:rsidR="00D20A4C">
        <w:rPr>
          <w:rFonts w:cstheme="minorHAnsi"/>
        </w:rPr>
        <w:t>Caritas et Amor</w:t>
      </w:r>
      <w:r w:rsidRPr="00301F0D">
        <w:rPr>
          <w:rFonts w:cstheme="minorHAnsi"/>
        </w:rPr>
        <w:t xml:space="preserve"> </w:t>
      </w:r>
      <w:r w:rsidR="00DF6600" w:rsidRPr="00301F0D">
        <w:rPr>
          <w:rFonts w:cstheme="minorHAnsi"/>
        </w:rPr>
        <w:t xml:space="preserve">per 31 december </w:t>
      </w:r>
      <w:r w:rsidR="00B82E54" w:rsidRPr="00301F0D">
        <w:rPr>
          <w:rFonts w:cstheme="minorHAnsi"/>
        </w:rPr>
        <w:t>202</w:t>
      </w:r>
      <w:r w:rsidR="00D20A4C">
        <w:rPr>
          <w:rFonts w:cstheme="minorHAnsi"/>
        </w:rPr>
        <w:t>3</w:t>
      </w:r>
    </w:p>
    <w:p w14:paraId="57D0AF1D" w14:textId="07F86F47" w:rsidR="007C51B9" w:rsidRPr="00301F0D" w:rsidRDefault="007C51B9" w:rsidP="007C51B9">
      <w:pPr>
        <w:rPr>
          <w:rFonts w:cstheme="minorHAnsi"/>
          <w:b/>
        </w:rPr>
      </w:pPr>
      <w:r w:rsidRPr="00301F0D">
        <w:rPr>
          <w:rFonts w:cstheme="minorHAnsi"/>
          <w:b/>
        </w:rPr>
        <w:t>Naam</w:t>
      </w:r>
      <w:r w:rsidRPr="00301F0D">
        <w:rPr>
          <w:rFonts w:cstheme="minorHAnsi"/>
          <w:b/>
        </w:rPr>
        <w:tab/>
      </w:r>
      <w:r w:rsidRPr="00301F0D">
        <w:rPr>
          <w:rFonts w:cstheme="minorHAnsi"/>
          <w:b/>
        </w:rPr>
        <w:tab/>
      </w:r>
      <w:r w:rsidRPr="00301F0D">
        <w:rPr>
          <w:rFonts w:cstheme="minorHAnsi"/>
          <w:b/>
        </w:rPr>
        <w:tab/>
      </w:r>
      <w:r w:rsidRPr="00301F0D">
        <w:rPr>
          <w:rFonts w:cstheme="minorHAnsi"/>
          <w:b/>
        </w:rPr>
        <w:tab/>
      </w:r>
      <w:r w:rsidRPr="00301F0D">
        <w:rPr>
          <w:rFonts w:cstheme="minorHAnsi"/>
          <w:b/>
        </w:rPr>
        <w:tab/>
      </w:r>
      <w:r w:rsidRPr="00301F0D">
        <w:rPr>
          <w:rFonts w:cstheme="minorHAnsi"/>
          <w:b/>
        </w:rPr>
        <w:tab/>
        <w:t>Woonplaats</w:t>
      </w:r>
      <w:r w:rsidRPr="00301F0D">
        <w:rPr>
          <w:rFonts w:cstheme="minorHAnsi"/>
          <w:b/>
        </w:rPr>
        <w:tab/>
      </w:r>
      <w:r w:rsidRPr="00301F0D">
        <w:rPr>
          <w:rFonts w:cstheme="minorHAnsi"/>
          <w:b/>
        </w:rPr>
        <w:tab/>
        <w:t>Functie</w:t>
      </w:r>
    </w:p>
    <w:p w14:paraId="7BDAC333" w14:textId="7500E6FC" w:rsidR="007C51B9" w:rsidRPr="00301F0D" w:rsidRDefault="007C51B9" w:rsidP="007C51B9">
      <w:pPr>
        <w:rPr>
          <w:rFonts w:cstheme="minorHAnsi"/>
        </w:rPr>
      </w:pPr>
      <w:r w:rsidRPr="00301F0D">
        <w:rPr>
          <w:rFonts w:cstheme="minorHAnsi"/>
        </w:rPr>
        <w:t xml:space="preserve">Dhr. </w:t>
      </w:r>
      <w:r w:rsidR="00414979" w:rsidRPr="00301F0D">
        <w:rPr>
          <w:rFonts w:cstheme="minorHAnsi"/>
        </w:rPr>
        <w:tab/>
      </w:r>
      <w:r w:rsidRPr="00301F0D">
        <w:rPr>
          <w:rFonts w:cstheme="minorHAnsi"/>
        </w:rPr>
        <w:t>L.M. Punt</w:t>
      </w:r>
      <w:r w:rsidRPr="00301F0D">
        <w:rPr>
          <w:rFonts w:cstheme="minorHAnsi"/>
        </w:rPr>
        <w:tab/>
      </w:r>
      <w:r w:rsidRPr="00301F0D">
        <w:rPr>
          <w:rFonts w:cstheme="minorHAnsi"/>
        </w:rPr>
        <w:tab/>
      </w:r>
      <w:r w:rsidRPr="00301F0D">
        <w:rPr>
          <w:rFonts w:cstheme="minorHAnsi"/>
        </w:rPr>
        <w:tab/>
      </w:r>
      <w:r w:rsidRPr="00301F0D">
        <w:rPr>
          <w:rFonts w:cstheme="minorHAnsi"/>
        </w:rPr>
        <w:tab/>
        <w:t>Burgum</w:t>
      </w:r>
      <w:r w:rsidRPr="00301F0D">
        <w:rPr>
          <w:rFonts w:cstheme="minorHAnsi"/>
        </w:rPr>
        <w:tab/>
      </w:r>
      <w:r w:rsidRPr="00301F0D">
        <w:rPr>
          <w:rFonts w:cstheme="minorHAnsi"/>
        </w:rPr>
        <w:tab/>
      </w:r>
      <w:r w:rsidR="005C2B5C" w:rsidRPr="00301F0D">
        <w:rPr>
          <w:rFonts w:cstheme="minorHAnsi"/>
        </w:rPr>
        <w:tab/>
      </w:r>
      <w:r w:rsidR="003B499B" w:rsidRPr="00301F0D">
        <w:rPr>
          <w:rFonts w:cstheme="minorHAnsi"/>
        </w:rPr>
        <w:t>V</w:t>
      </w:r>
      <w:r w:rsidRPr="00301F0D">
        <w:rPr>
          <w:rFonts w:cstheme="minorHAnsi"/>
        </w:rPr>
        <w:t>oorzitter</w:t>
      </w:r>
    </w:p>
    <w:p w14:paraId="127F694D" w14:textId="60D1AFD0" w:rsidR="007C51B9" w:rsidRPr="00301F0D" w:rsidRDefault="007C51B9" w:rsidP="007C51B9">
      <w:pPr>
        <w:rPr>
          <w:rFonts w:cstheme="minorHAnsi"/>
        </w:rPr>
      </w:pPr>
      <w:r w:rsidRPr="00301F0D">
        <w:rPr>
          <w:rFonts w:cstheme="minorHAnsi"/>
        </w:rPr>
        <w:t xml:space="preserve">Dhr. </w:t>
      </w:r>
      <w:r w:rsidR="00414979" w:rsidRPr="00301F0D">
        <w:rPr>
          <w:rFonts w:cstheme="minorHAnsi"/>
        </w:rPr>
        <w:tab/>
      </w:r>
      <w:r w:rsidRPr="00301F0D">
        <w:rPr>
          <w:rFonts w:cstheme="minorHAnsi"/>
        </w:rPr>
        <w:t>P.A.M. Wezenberg</w:t>
      </w:r>
      <w:r w:rsidRPr="00301F0D">
        <w:rPr>
          <w:rFonts w:cstheme="minorHAnsi"/>
        </w:rPr>
        <w:tab/>
      </w:r>
      <w:r w:rsidRPr="00301F0D">
        <w:rPr>
          <w:rFonts w:cstheme="minorHAnsi"/>
        </w:rPr>
        <w:tab/>
      </w:r>
      <w:r w:rsidRPr="00301F0D">
        <w:rPr>
          <w:rFonts w:cstheme="minorHAnsi"/>
        </w:rPr>
        <w:tab/>
        <w:t>Heeg</w:t>
      </w:r>
      <w:r w:rsidRPr="00301F0D">
        <w:rPr>
          <w:rFonts w:cstheme="minorHAnsi"/>
        </w:rPr>
        <w:tab/>
      </w:r>
      <w:r w:rsidRPr="00301F0D">
        <w:rPr>
          <w:rFonts w:cstheme="minorHAnsi"/>
        </w:rPr>
        <w:tab/>
      </w:r>
      <w:r w:rsidRPr="00301F0D">
        <w:rPr>
          <w:rFonts w:cstheme="minorHAnsi"/>
        </w:rPr>
        <w:tab/>
        <w:t>Penningmeester</w:t>
      </w:r>
    </w:p>
    <w:p w14:paraId="3CF7667F" w14:textId="79282076" w:rsidR="007C51B9" w:rsidRPr="00301F0D" w:rsidRDefault="00AD7D54" w:rsidP="007C51B9">
      <w:pPr>
        <w:rPr>
          <w:rFonts w:cstheme="minorHAnsi"/>
        </w:rPr>
      </w:pPr>
      <w:r>
        <w:rPr>
          <w:rFonts w:cstheme="minorHAnsi"/>
        </w:rPr>
        <w:t>Mevr. C.E.L. Baars-Ruiter</w:t>
      </w:r>
      <w:r>
        <w:rPr>
          <w:rFonts w:cstheme="minorHAnsi"/>
        </w:rPr>
        <w:tab/>
      </w:r>
      <w:r>
        <w:rPr>
          <w:rFonts w:cstheme="minorHAnsi"/>
        </w:rPr>
        <w:tab/>
      </w:r>
      <w:r>
        <w:rPr>
          <w:rFonts w:cstheme="minorHAnsi"/>
        </w:rPr>
        <w:tab/>
        <w:t>Leeuwarden</w:t>
      </w:r>
      <w:r w:rsidR="007C51B9" w:rsidRPr="00301F0D">
        <w:rPr>
          <w:rFonts w:cstheme="minorHAnsi"/>
        </w:rPr>
        <w:tab/>
      </w:r>
      <w:r w:rsidR="005C2B5C" w:rsidRPr="00301F0D">
        <w:rPr>
          <w:rFonts w:cstheme="minorHAnsi"/>
        </w:rPr>
        <w:tab/>
      </w:r>
      <w:r w:rsidR="007C51B9" w:rsidRPr="00301F0D">
        <w:rPr>
          <w:rFonts w:cstheme="minorHAnsi"/>
        </w:rPr>
        <w:t>Secretaris</w:t>
      </w:r>
    </w:p>
    <w:p w14:paraId="527CB5A6" w14:textId="77777777" w:rsidR="00D20A4C" w:rsidRDefault="00D20A4C" w:rsidP="00A90C8D">
      <w:pPr>
        <w:pStyle w:val="Kop1"/>
        <w:numPr>
          <w:ilvl w:val="0"/>
          <w:numId w:val="0"/>
        </w:numPr>
      </w:pPr>
      <w:bookmarkStart w:id="15" w:name="_Toc82863319"/>
    </w:p>
    <w:p w14:paraId="3036571E" w14:textId="77777777" w:rsidR="00A90C8D" w:rsidRDefault="00A90C8D">
      <w:pPr>
        <w:rPr>
          <w:rFonts w:asciiTheme="majorHAnsi" w:eastAsiaTheme="majorEastAsia" w:hAnsiTheme="majorHAnsi" w:cstheme="majorBidi"/>
          <w:color w:val="365F91" w:themeColor="accent1" w:themeShade="BF"/>
          <w:sz w:val="32"/>
          <w:szCs w:val="32"/>
        </w:rPr>
      </w:pPr>
      <w:r>
        <w:br w:type="page"/>
      </w:r>
    </w:p>
    <w:p w14:paraId="4BB1144F" w14:textId="3AD8F4DB" w:rsidR="003F2C45" w:rsidRPr="00301F0D" w:rsidRDefault="003F2C45" w:rsidP="00C5736F">
      <w:pPr>
        <w:pStyle w:val="Kop1"/>
      </w:pPr>
      <w:bookmarkStart w:id="16" w:name="_Toc191287042"/>
      <w:r w:rsidRPr="00301F0D">
        <w:lastRenderedPageBreak/>
        <w:t>Verklaring bestuur</w:t>
      </w:r>
      <w:bookmarkEnd w:id="15"/>
      <w:bookmarkEnd w:id="16"/>
    </w:p>
    <w:p w14:paraId="320C0F0F" w14:textId="6285CCB2" w:rsidR="003F2C45" w:rsidRPr="00301F0D" w:rsidRDefault="003F2C45" w:rsidP="00CA0AD1">
      <w:pPr>
        <w:rPr>
          <w:rFonts w:cstheme="minorHAnsi"/>
        </w:rPr>
      </w:pPr>
      <w:r w:rsidRPr="00301F0D">
        <w:rPr>
          <w:rFonts w:cstheme="minorHAnsi"/>
        </w:rPr>
        <w:t xml:space="preserve">Hiermee verklaart het bestuur van </w:t>
      </w:r>
      <w:r w:rsidR="00A211D2" w:rsidRPr="00301F0D">
        <w:rPr>
          <w:rFonts w:cstheme="minorHAnsi"/>
        </w:rPr>
        <w:t xml:space="preserve">de Stichting </w:t>
      </w:r>
      <w:r w:rsidR="00AD7D54">
        <w:rPr>
          <w:rFonts w:cstheme="minorHAnsi"/>
        </w:rPr>
        <w:t>Caritas et Amor</w:t>
      </w:r>
      <w:r w:rsidR="00A211D2" w:rsidRPr="00301F0D">
        <w:rPr>
          <w:rFonts w:cstheme="minorHAnsi"/>
        </w:rPr>
        <w:t xml:space="preserve">, dat de jaarrekening </w:t>
      </w:r>
      <w:r w:rsidR="00B82E54" w:rsidRPr="00301F0D">
        <w:rPr>
          <w:rFonts w:cstheme="minorHAnsi"/>
        </w:rPr>
        <w:t>202</w:t>
      </w:r>
      <w:r w:rsidR="00A90C8D">
        <w:rPr>
          <w:rFonts w:cstheme="minorHAnsi"/>
        </w:rPr>
        <w:t>4</w:t>
      </w:r>
      <w:r w:rsidRPr="00301F0D">
        <w:rPr>
          <w:rFonts w:cstheme="minorHAnsi"/>
        </w:rPr>
        <w:t xml:space="preserve"> van genoemde Stichting is opge</w:t>
      </w:r>
      <w:r w:rsidR="00A211D2" w:rsidRPr="00301F0D">
        <w:rPr>
          <w:rFonts w:cstheme="minorHAnsi"/>
        </w:rPr>
        <w:t>m</w:t>
      </w:r>
      <w:r w:rsidRPr="00301F0D">
        <w:rPr>
          <w:rFonts w:cstheme="minorHAnsi"/>
        </w:rPr>
        <w:t xml:space="preserve">aakt in overeenstemming met de doelstelling van de </w:t>
      </w:r>
      <w:r w:rsidR="00A83117" w:rsidRPr="00301F0D">
        <w:rPr>
          <w:rFonts w:cstheme="minorHAnsi"/>
        </w:rPr>
        <w:t>S</w:t>
      </w:r>
      <w:r w:rsidRPr="00301F0D">
        <w:rPr>
          <w:rFonts w:cstheme="minorHAnsi"/>
        </w:rPr>
        <w:t xml:space="preserve">tichting </w:t>
      </w:r>
      <w:r w:rsidR="00AD7D54">
        <w:rPr>
          <w:rFonts w:cstheme="minorHAnsi"/>
        </w:rPr>
        <w:t>Caritas et Amor.</w:t>
      </w:r>
    </w:p>
    <w:p w14:paraId="13AA72BE" w14:textId="0370E9F9" w:rsidR="003F2C45" w:rsidRPr="00301F0D" w:rsidRDefault="00A211D2" w:rsidP="00CA0AD1">
      <w:pPr>
        <w:rPr>
          <w:rFonts w:cstheme="minorHAnsi"/>
        </w:rPr>
      </w:pPr>
      <w:r w:rsidRPr="00301F0D">
        <w:rPr>
          <w:rFonts w:cstheme="minorHAnsi"/>
        </w:rPr>
        <w:t xml:space="preserve">Het bestuur besluit om </w:t>
      </w:r>
      <w:r w:rsidR="00DF6600" w:rsidRPr="00301F0D">
        <w:rPr>
          <w:rFonts w:cstheme="minorHAnsi"/>
        </w:rPr>
        <w:t xml:space="preserve">het </w:t>
      </w:r>
      <w:r w:rsidR="002C120C" w:rsidRPr="00301F0D">
        <w:rPr>
          <w:rFonts w:cstheme="minorHAnsi"/>
        </w:rPr>
        <w:t>positieve</w:t>
      </w:r>
      <w:r w:rsidR="0038269A" w:rsidRPr="00301F0D">
        <w:rPr>
          <w:rFonts w:cstheme="minorHAnsi"/>
        </w:rPr>
        <w:t xml:space="preserve"> resultaat </w:t>
      </w:r>
      <w:r w:rsidRPr="00301F0D">
        <w:rPr>
          <w:rFonts w:cstheme="minorHAnsi"/>
        </w:rPr>
        <w:t xml:space="preserve">over </w:t>
      </w:r>
      <w:r w:rsidR="00B82E54" w:rsidRPr="00301F0D">
        <w:rPr>
          <w:rFonts w:cstheme="minorHAnsi"/>
        </w:rPr>
        <w:t>202</w:t>
      </w:r>
      <w:r w:rsidR="00A90C8D">
        <w:rPr>
          <w:rFonts w:cstheme="minorHAnsi"/>
        </w:rPr>
        <w:t>4</w:t>
      </w:r>
      <w:r w:rsidRPr="00301F0D">
        <w:rPr>
          <w:rFonts w:cstheme="minorHAnsi"/>
        </w:rPr>
        <w:t xml:space="preserve"> van </w:t>
      </w:r>
      <w:r w:rsidR="002C120C" w:rsidRPr="00301F0D">
        <w:rPr>
          <w:rFonts w:cstheme="minorHAnsi"/>
          <w:color w:val="00B050"/>
        </w:rPr>
        <w:t>€</w:t>
      </w:r>
      <w:r w:rsidR="004716CE">
        <w:rPr>
          <w:rFonts w:cstheme="minorHAnsi"/>
          <w:color w:val="00B050"/>
        </w:rPr>
        <w:t>5.094</w:t>
      </w:r>
      <w:r w:rsidRPr="00301F0D">
        <w:rPr>
          <w:rFonts w:cstheme="minorHAnsi"/>
          <w:color w:val="00B050"/>
        </w:rPr>
        <w:t xml:space="preserve"> </w:t>
      </w:r>
      <w:r w:rsidR="0038269A" w:rsidRPr="00301F0D">
        <w:rPr>
          <w:rFonts w:cstheme="minorHAnsi"/>
        </w:rPr>
        <w:t xml:space="preserve">ten </w:t>
      </w:r>
      <w:r w:rsidR="00301CBE" w:rsidRPr="00301F0D">
        <w:rPr>
          <w:rFonts w:cstheme="minorHAnsi"/>
        </w:rPr>
        <w:t>gunste</w:t>
      </w:r>
      <w:r w:rsidR="003B499B" w:rsidRPr="00301F0D">
        <w:rPr>
          <w:rFonts w:cstheme="minorHAnsi"/>
        </w:rPr>
        <w:t xml:space="preserve"> </w:t>
      </w:r>
      <w:r w:rsidRPr="00301F0D">
        <w:rPr>
          <w:rFonts w:cstheme="minorHAnsi"/>
        </w:rPr>
        <w:t>van het Eigen Vermogen te brengen.</w:t>
      </w:r>
    </w:p>
    <w:p w14:paraId="0D0090A9" w14:textId="77777777" w:rsidR="00A211D2" w:rsidRPr="00301F0D" w:rsidRDefault="00A211D2" w:rsidP="00912773">
      <w:pPr>
        <w:rPr>
          <w:rFonts w:cstheme="minorHAnsi"/>
        </w:rPr>
      </w:pPr>
    </w:p>
    <w:p w14:paraId="69BA4842" w14:textId="77777777" w:rsidR="00A211D2" w:rsidRPr="00301F0D" w:rsidRDefault="00A211D2" w:rsidP="00912773">
      <w:pPr>
        <w:rPr>
          <w:rFonts w:cstheme="minorHAnsi"/>
        </w:rPr>
      </w:pPr>
    </w:p>
    <w:p w14:paraId="2A72F3E7" w14:textId="77777777" w:rsidR="007C51B9" w:rsidRPr="00301F0D" w:rsidRDefault="007C51B9" w:rsidP="007C51B9">
      <w:pPr>
        <w:rPr>
          <w:rFonts w:cstheme="minorHAnsi"/>
        </w:rPr>
      </w:pPr>
      <w:r w:rsidRPr="00301F0D">
        <w:rPr>
          <w:rFonts w:cstheme="minorHAnsi"/>
        </w:rPr>
        <w:t xml:space="preserve">Voorzitter </w:t>
      </w:r>
      <w:r w:rsidRPr="00301F0D">
        <w:rPr>
          <w:rFonts w:cstheme="minorHAnsi"/>
        </w:rPr>
        <w:tab/>
      </w:r>
      <w:r w:rsidRPr="00301F0D">
        <w:rPr>
          <w:rFonts w:cstheme="minorHAnsi"/>
        </w:rPr>
        <w:tab/>
      </w:r>
      <w:r w:rsidRPr="00301F0D">
        <w:rPr>
          <w:rFonts w:cstheme="minorHAnsi"/>
        </w:rPr>
        <w:tab/>
        <w:t>Dhr. L.M. Punt</w:t>
      </w:r>
    </w:p>
    <w:p w14:paraId="1703BC4A" w14:textId="77777777" w:rsidR="007C51B9" w:rsidRPr="00301F0D" w:rsidRDefault="007C51B9" w:rsidP="007C51B9">
      <w:pPr>
        <w:rPr>
          <w:rFonts w:cstheme="minorHAnsi"/>
        </w:rPr>
      </w:pPr>
    </w:p>
    <w:p w14:paraId="055B0E6C" w14:textId="28A068B9" w:rsidR="007C51B9" w:rsidRPr="00AD7D54" w:rsidRDefault="007C51B9" w:rsidP="007C51B9">
      <w:pPr>
        <w:rPr>
          <w:rFonts w:cstheme="minorHAnsi"/>
        </w:rPr>
      </w:pPr>
      <w:r w:rsidRPr="00AD7D54">
        <w:rPr>
          <w:rFonts w:cstheme="minorHAnsi"/>
        </w:rPr>
        <w:t>Secretaris</w:t>
      </w:r>
      <w:r w:rsidRPr="00AD7D54">
        <w:rPr>
          <w:rFonts w:cstheme="minorHAnsi"/>
        </w:rPr>
        <w:tab/>
      </w:r>
      <w:r w:rsidRPr="00AD7D54">
        <w:rPr>
          <w:rFonts w:cstheme="minorHAnsi"/>
        </w:rPr>
        <w:tab/>
      </w:r>
      <w:r w:rsidRPr="00AD7D54">
        <w:rPr>
          <w:rFonts w:cstheme="minorHAnsi"/>
        </w:rPr>
        <w:tab/>
      </w:r>
      <w:r w:rsidR="00AD7D54" w:rsidRPr="00AD7D54">
        <w:rPr>
          <w:rFonts w:cstheme="minorHAnsi"/>
        </w:rPr>
        <w:t>Mevr. C.E.L. Baars - Rui</w:t>
      </w:r>
      <w:r w:rsidR="00AD7D54">
        <w:rPr>
          <w:rFonts w:cstheme="minorHAnsi"/>
        </w:rPr>
        <w:t>ter</w:t>
      </w:r>
    </w:p>
    <w:p w14:paraId="1144E6CE" w14:textId="77777777" w:rsidR="007C51B9" w:rsidRPr="00AD7D54" w:rsidRDefault="007C51B9" w:rsidP="007C51B9">
      <w:pPr>
        <w:rPr>
          <w:rFonts w:cstheme="minorHAnsi"/>
        </w:rPr>
      </w:pPr>
    </w:p>
    <w:p w14:paraId="1B572EB3" w14:textId="77777777" w:rsidR="007C51B9" w:rsidRPr="00AD7D54" w:rsidRDefault="007C51B9" w:rsidP="001C07A0">
      <w:pPr>
        <w:rPr>
          <w:rFonts w:cstheme="minorHAnsi"/>
        </w:rPr>
      </w:pPr>
    </w:p>
    <w:p w14:paraId="7AA755E7" w14:textId="77777777" w:rsidR="007C51B9" w:rsidRPr="00AD7D54" w:rsidRDefault="007C51B9" w:rsidP="001C07A0">
      <w:pPr>
        <w:rPr>
          <w:rFonts w:cstheme="minorHAnsi"/>
        </w:rPr>
      </w:pPr>
    </w:p>
    <w:p w14:paraId="009766B3" w14:textId="3B579C9F" w:rsidR="001C07A0" w:rsidRPr="00301F0D" w:rsidRDefault="001C07A0" w:rsidP="001C07A0">
      <w:pPr>
        <w:rPr>
          <w:rFonts w:cstheme="minorHAnsi"/>
        </w:rPr>
      </w:pPr>
      <w:r w:rsidRPr="00301F0D">
        <w:rPr>
          <w:rFonts w:cstheme="minorHAnsi"/>
        </w:rPr>
        <w:t xml:space="preserve">Leeuwarden, </w:t>
      </w:r>
      <w:r w:rsidR="0042359C">
        <w:rPr>
          <w:rFonts w:cstheme="minorHAnsi"/>
        </w:rPr>
        <w:t xml:space="preserve">24  </w:t>
      </w:r>
      <w:r w:rsidR="004716CE">
        <w:rPr>
          <w:rFonts w:cstheme="minorHAnsi"/>
        </w:rPr>
        <w:t>februari 2025</w:t>
      </w:r>
    </w:p>
    <w:p w14:paraId="4B4B842B" w14:textId="6C16D4BC" w:rsidR="00AB2D32" w:rsidRPr="00301F0D" w:rsidRDefault="00AB2D32">
      <w:pPr>
        <w:rPr>
          <w:rFonts w:cstheme="minorHAnsi"/>
        </w:rPr>
      </w:pPr>
    </w:p>
    <w:sectPr w:rsidR="00AB2D32" w:rsidRPr="00301F0D" w:rsidSect="008536A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68A49" w14:textId="77777777" w:rsidR="004070E8" w:rsidRDefault="004070E8" w:rsidP="0002043D">
      <w:pPr>
        <w:spacing w:after="0" w:line="240" w:lineRule="auto"/>
      </w:pPr>
      <w:r>
        <w:separator/>
      </w:r>
    </w:p>
  </w:endnote>
  <w:endnote w:type="continuationSeparator" w:id="0">
    <w:p w14:paraId="14902ED2" w14:textId="77777777" w:rsidR="004070E8" w:rsidRDefault="004070E8" w:rsidP="0002043D">
      <w:pPr>
        <w:spacing w:after="0" w:line="240" w:lineRule="auto"/>
      </w:pPr>
      <w:r>
        <w:continuationSeparator/>
      </w:r>
    </w:p>
  </w:endnote>
  <w:endnote w:type="continuationNotice" w:id="1">
    <w:p w14:paraId="7584E28C" w14:textId="77777777" w:rsidR="004070E8" w:rsidRDefault="00407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9141"/>
      <w:docPartObj>
        <w:docPartGallery w:val="Page Numbers (Bottom of Page)"/>
        <w:docPartUnique/>
      </w:docPartObj>
    </w:sdtPr>
    <w:sdtContent>
      <w:p w14:paraId="79C8BA37" w14:textId="38FC82B6" w:rsidR="00F35CAE" w:rsidRDefault="00692D10">
        <w:pPr>
          <w:pStyle w:val="Voettekst"/>
          <w:jc w:val="right"/>
        </w:pPr>
        <w:r>
          <w:rPr>
            <w:noProof/>
            <w:lang w:eastAsia="nl-NL"/>
          </w:rPr>
          <mc:AlternateContent>
            <mc:Choice Requires="wps">
              <w:drawing>
                <wp:anchor distT="0" distB="0" distL="114300" distR="114300" simplePos="0" relativeHeight="251658241" behindDoc="0" locked="0" layoutInCell="1" allowOverlap="1" wp14:anchorId="1CEF0A26" wp14:editId="676C5CFF">
                  <wp:simplePos x="0" y="0"/>
                  <wp:positionH relativeFrom="column">
                    <wp:posOffset>-404495</wp:posOffset>
                  </wp:positionH>
                  <wp:positionV relativeFrom="paragraph">
                    <wp:posOffset>-100330</wp:posOffset>
                  </wp:positionV>
                  <wp:extent cx="6705600" cy="0"/>
                  <wp:effectExtent l="0" t="38100" r="38100" b="381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76200" cmpd="sng">
                            <a:solidFill>
                              <a:srgbClr val="C00000"/>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accent4">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26D30D0" id="_x0000_t32" coordsize="21600,21600" o:spt="32" o:oned="t" path="m,l21600,21600e" filled="f">
                  <v:path arrowok="t" fillok="f" o:connecttype="none"/>
                  <o:lock v:ext="edit" shapetype="t"/>
                </v:shapetype>
                <v:shape id="AutoShape 2" o:spid="_x0000_s1026" type="#_x0000_t32" style="position:absolute;margin-left:-31.85pt;margin-top:-7.9pt;width:528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" strokecolor="#c00000" strokeweight="6pt">
                  <v:shadow type="perspective" color="#ccc0d9 [1303]" opacity=".5" origin=",.5" offset="0,0" matrix=",-56756f,,.5"/>
                </v:shape>
              </w:pict>
            </mc:Fallback>
          </mc:AlternateContent>
        </w:r>
        <w:r>
          <w:rPr>
            <w:noProof/>
            <w:lang w:eastAsia="nl-NL"/>
          </w:rPr>
          <mc:AlternateContent>
            <mc:Choice Requires="wps">
              <w:drawing>
                <wp:anchor distT="0" distB="0" distL="114300" distR="114300" simplePos="0" relativeHeight="251658240" behindDoc="0" locked="0" layoutInCell="1" allowOverlap="1" wp14:anchorId="56C644F2" wp14:editId="0F4FCBC3">
                  <wp:simplePos x="0" y="0"/>
                  <wp:positionH relativeFrom="column">
                    <wp:posOffset>-528320</wp:posOffset>
                  </wp:positionH>
                  <wp:positionV relativeFrom="paragraph">
                    <wp:posOffset>-109855</wp:posOffset>
                  </wp:positionV>
                  <wp:extent cx="6886575" cy="9525"/>
                  <wp:effectExtent l="24130" t="23495" r="23495" b="24130"/>
                  <wp:wrapNone/>
                  <wp:docPr id="9"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6575" cy="9525"/>
                          </a:xfrm>
                          <a:prstGeom prst="straightConnector1">
                            <a:avLst/>
                          </a:prstGeom>
                          <a:noFill/>
                          <a:ln w="38100">
                            <a:solidFill>
                              <a:schemeClr val="lt1">
                                <a:lumMod val="9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C81148" id="AutoShape 1" o:spid="_x0000_s1026" type="#_x0000_t32" style="position:absolute;margin-left:-41.6pt;margin-top:-8.65pt;width:542.2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" strokecolor="#f2f2f2 [3041]" strokeweight="3pt">
                  <v:shadow color="#3f3151 [1607]" opacity=".5" offset="1pt"/>
                </v:shape>
              </w:pict>
            </mc:Fallback>
          </mc:AlternateContent>
        </w:r>
        <w:r w:rsidR="00D56B73">
          <w:fldChar w:fldCharType="begin"/>
        </w:r>
        <w:r w:rsidR="00D56B73">
          <w:instrText xml:space="preserve"> PAGE   \* MERGEFORMAT </w:instrText>
        </w:r>
        <w:r w:rsidR="00D56B73">
          <w:fldChar w:fldCharType="separate"/>
        </w:r>
        <w:r w:rsidR="003B7E8B">
          <w:rPr>
            <w:noProof/>
          </w:rPr>
          <w:t>8</w:t>
        </w:r>
        <w:r w:rsidR="00D56B73">
          <w:rPr>
            <w:noProof/>
          </w:rPr>
          <w:fldChar w:fldCharType="end"/>
        </w:r>
      </w:p>
    </w:sdtContent>
  </w:sdt>
  <w:p w14:paraId="249CC9AA" w14:textId="77777777" w:rsidR="00F35CAE" w:rsidRDefault="00F35C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844A0" w14:textId="77777777" w:rsidR="004070E8" w:rsidRDefault="004070E8" w:rsidP="0002043D">
      <w:pPr>
        <w:spacing w:after="0" w:line="240" w:lineRule="auto"/>
      </w:pPr>
      <w:r>
        <w:separator/>
      </w:r>
    </w:p>
  </w:footnote>
  <w:footnote w:type="continuationSeparator" w:id="0">
    <w:p w14:paraId="2CA9682A" w14:textId="77777777" w:rsidR="004070E8" w:rsidRDefault="004070E8" w:rsidP="0002043D">
      <w:pPr>
        <w:spacing w:after="0" w:line="240" w:lineRule="auto"/>
      </w:pPr>
      <w:r>
        <w:continuationSeparator/>
      </w:r>
    </w:p>
  </w:footnote>
  <w:footnote w:type="continuationNotice" w:id="1">
    <w:p w14:paraId="000C0F43" w14:textId="77777777" w:rsidR="004070E8" w:rsidRDefault="004070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82201" w14:textId="64EA2654" w:rsidR="00F35CAE" w:rsidRDefault="00767BA6">
    <w:pPr>
      <w:pStyle w:val="Koptekst"/>
    </w:pPr>
    <w:r>
      <w:rPr>
        <w:rFonts w:cstheme="minorHAnsi"/>
        <w:noProof/>
      </w:rPr>
      <mc:AlternateContent>
        <mc:Choice Requires="wps">
          <w:drawing>
            <wp:anchor distT="0" distB="0" distL="114300" distR="114300" simplePos="0" relativeHeight="251658245" behindDoc="0" locked="0" layoutInCell="1" allowOverlap="1" wp14:anchorId="05CD50F1" wp14:editId="6EAA30B0">
              <wp:simplePos x="0" y="0"/>
              <wp:positionH relativeFrom="column">
                <wp:posOffset>-181034</wp:posOffset>
              </wp:positionH>
              <wp:positionV relativeFrom="paragraph">
                <wp:posOffset>256422</wp:posOffset>
              </wp:positionV>
              <wp:extent cx="6484266" cy="0"/>
              <wp:effectExtent l="57150" t="38100" r="50165" b="95250"/>
              <wp:wrapNone/>
              <wp:docPr id="2091491065" name="Rechte verbindingslijn 5"/>
              <wp:cNvGraphicFramePr/>
              <a:graphic xmlns:a="http://schemas.openxmlformats.org/drawingml/2006/main">
                <a:graphicData uri="http://schemas.microsoft.com/office/word/2010/wordprocessingShape">
                  <wps:wsp>
                    <wps:cNvCnPr/>
                    <wps:spPr>
                      <a:xfrm>
                        <a:off x="0" y="0"/>
                        <a:ext cx="6484266"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FBB363B" id="Rechte verbindingslijn 5"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14.25pt,20.2pt" to="496.3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" strokecolor="#c0504d [3205]" strokeweight="3pt">
              <v:shadow on="t" color="black" opacity="22937f" origin=",.5" offset="0,.63889mm"/>
            </v:line>
          </w:pict>
        </mc:Fallback>
      </mc:AlternateContent>
    </w:r>
    <w:r>
      <w:rPr>
        <w:rFonts w:cstheme="minorHAnsi"/>
        <w:noProof/>
      </w:rPr>
      <w:drawing>
        <wp:anchor distT="0" distB="0" distL="114300" distR="114300" simplePos="0" relativeHeight="251658244" behindDoc="1" locked="0" layoutInCell="1" allowOverlap="1" wp14:anchorId="71BE812C" wp14:editId="312C28F5">
          <wp:simplePos x="0" y="0"/>
          <wp:positionH relativeFrom="column">
            <wp:posOffset>5594498</wp:posOffset>
          </wp:positionH>
          <wp:positionV relativeFrom="paragraph">
            <wp:posOffset>-219961</wp:posOffset>
          </wp:positionV>
          <wp:extent cx="381600" cy="381600"/>
          <wp:effectExtent l="0" t="0" r="0" b="0"/>
          <wp:wrapTight wrapText="bothSides">
            <wp:wrapPolygon edited="0">
              <wp:start x="0" y="0"/>
              <wp:lineTo x="0" y="20520"/>
              <wp:lineTo x="20520" y="20520"/>
              <wp:lineTo x="20520" y="0"/>
              <wp:lineTo x="0" y="0"/>
            </wp:wrapPolygon>
          </wp:wrapTight>
          <wp:docPr id="1816591659" name="Afbeelding 4" descr="Afbeelding met logo, clipart,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21082" name="Afbeelding 4" descr="Afbeelding met logo, clipart, symbool,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81600" cy="381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0" allowOverlap="1" wp14:anchorId="63D13761" wp14:editId="02E068F3">
              <wp:simplePos x="0" y="0"/>
              <wp:positionH relativeFrom="margin">
                <wp:posOffset>1846</wp:posOffset>
              </wp:positionH>
              <wp:positionV relativeFrom="topMargin">
                <wp:posOffset>361507</wp:posOffset>
              </wp:positionV>
              <wp:extent cx="2343416" cy="170815"/>
              <wp:effectExtent l="0" t="0" r="0" b="635"/>
              <wp:wrapNone/>
              <wp:docPr id="218" name="Tekstvak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416"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1A62DF62" w14:textId="174A5D1E" w:rsidR="00767BA6" w:rsidRDefault="00767BA6">
                              <w:pPr>
                                <w:spacing w:after="0" w:line="240" w:lineRule="auto"/>
                              </w:pPr>
                              <w:r>
                                <w:t>Geconsolideerde Jaarrekening 2024</w:t>
                              </w:r>
                            </w:p>
                          </w:sdtContent>
                        </w:sdt>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63D13761" id="_x0000_t202" coordsize="21600,21600" o:spt="202" path="m,l,21600r21600,l21600,xe">
              <v:stroke joinstyle="miter"/>
              <v:path gradientshapeok="t" o:connecttype="rect"/>
            </v:shapetype>
            <v:shape id="Tekstvak 213" o:spid="_x0000_s1026" type="#_x0000_t202" style="position:absolute;margin-left:.15pt;margin-top:28.45pt;width:184.5pt;height:13.4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1A62DF62" w14:textId="174A5D1E" w:rsidR="00767BA6" w:rsidRDefault="00767BA6">
                        <w:pPr>
                          <w:spacing w:after="0" w:line="240" w:lineRule="auto"/>
                        </w:pPr>
                        <w:r>
                          <w:t>Geconsolideerde Jaarrekening 2024</w:t>
                        </w:r>
                      </w:p>
                    </w:sdtContent>
                  </w:sdt>
                </w:txbxContent>
              </v:textbox>
              <w10:wrap anchorx="margin" anchory="margin"/>
            </v:shape>
          </w:pict>
        </mc:Fallback>
      </mc:AlternateContent>
    </w:r>
    <w:r>
      <w:rPr>
        <w:noProof/>
      </w:rPr>
      <mc:AlternateContent>
        <mc:Choice Requires="wps">
          <w:drawing>
            <wp:anchor distT="0" distB="0" distL="114300" distR="114300" simplePos="0" relativeHeight="251658242" behindDoc="0" locked="0" layoutInCell="0" allowOverlap="1" wp14:anchorId="63AACA64" wp14:editId="2775F588">
              <wp:simplePos x="0" y="0"/>
              <wp:positionH relativeFrom="page">
                <wp:align>left</wp:align>
              </wp:positionH>
              <wp:positionV relativeFrom="topMargin">
                <wp:align>center</wp:align>
              </wp:positionV>
              <wp:extent cx="914400" cy="170815"/>
              <wp:effectExtent l="0" t="0" r="0" b="635"/>
              <wp:wrapNone/>
              <wp:docPr id="219" name="Tekstvak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2"/>
                      </a:solidFill>
                      <a:ln>
                        <a:noFill/>
                      </a:ln>
                    </wps:spPr>
                    <wps:txbx>
                      <w:txbxContent>
                        <w:p w14:paraId="1CB69668" w14:textId="77777777" w:rsidR="00767BA6" w:rsidRDefault="00767BA6">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3AACA64" id="Tekstvak 215" o:spid="_x0000_s1027" type="#_x0000_t202" style="position:absolute;margin-left:0;margin-top:0;width:1in;height:13.45pt;z-index:251658242;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" o:allowincell="f" fillcolor="#c0504d [3205]" stroked="f">
              <v:textbox style="mso-fit-shape-to-text:t" inset=",0,,0">
                <w:txbxContent>
                  <w:p w14:paraId="1CB69668" w14:textId="77777777" w:rsidR="00767BA6" w:rsidRDefault="00767BA6">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C35"/>
    <w:multiLevelType w:val="hybridMultilevel"/>
    <w:tmpl w:val="D40C72F6"/>
    <w:lvl w:ilvl="0" w:tplc="82AA2048">
      <w:start w:val="1"/>
      <w:numFmt w:val="low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2C557E3C"/>
    <w:multiLevelType w:val="hybridMultilevel"/>
    <w:tmpl w:val="191CB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C23814"/>
    <w:multiLevelType w:val="hybridMultilevel"/>
    <w:tmpl w:val="40FA1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2A7762"/>
    <w:multiLevelType w:val="hybridMultilevel"/>
    <w:tmpl w:val="594E69EA"/>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4" w15:restartNumberingAfterBreak="0">
    <w:nsid w:val="326B73CB"/>
    <w:multiLevelType w:val="hybridMultilevel"/>
    <w:tmpl w:val="ED94F90E"/>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5" w15:restartNumberingAfterBreak="0">
    <w:nsid w:val="36EA657F"/>
    <w:multiLevelType w:val="hybridMultilevel"/>
    <w:tmpl w:val="E5BC03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36060A"/>
    <w:multiLevelType w:val="hybridMultilevel"/>
    <w:tmpl w:val="4D52AF02"/>
    <w:lvl w:ilvl="0" w:tplc="6B2E4E10">
      <w:start w:val="1"/>
      <w:numFmt w:val="decimal"/>
      <w:pStyle w:val="Kop1"/>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A7333DC"/>
    <w:multiLevelType w:val="hybridMultilevel"/>
    <w:tmpl w:val="98B84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BD1CDA"/>
    <w:multiLevelType w:val="hybridMultilevel"/>
    <w:tmpl w:val="8E443BC4"/>
    <w:lvl w:ilvl="0" w:tplc="04130001">
      <w:start w:val="1"/>
      <w:numFmt w:val="bullet"/>
      <w:lvlText w:val=""/>
      <w:lvlJc w:val="left"/>
      <w:pPr>
        <w:ind w:left="5316" w:hanging="360"/>
      </w:pPr>
      <w:rPr>
        <w:rFonts w:ascii="Symbol" w:hAnsi="Symbol" w:hint="default"/>
      </w:rPr>
    </w:lvl>
    <w:lvl w:ilvl="1" w:tplc="04130003" w:tentative="1">
      <w:start w:val="1"/>
      <w:numFmt w:val="bullet"/>
      <w:lvlText w:val="o"/>
      <w:lvlJc w:val="left"/>
      <w:pPr>
        <w:ind w:left="6036" w:hanging="360"/>
      </w:pPr>
      <w:rPr>
        <w:rFonts w:ascii="Courier New" w:hAnsi="Courier New" w:cs="Courier New" w:hint="default"/>
      </w:rPr>
    </w:lvl>
    <w:lvl w:ilvl="2" w:tplc="04130005" w:tentative="1">
      <w:start w:val="1"/>
      <w:numFmt w:val="bullet"/>
      <w:lvlText w:val=""/>
      <w:lvlJc w:val="left"/>
      <w:pPr>
        <w:ind w:left="6756" w:hanging="360"/>
      </w:pPr>
      <w:rPr>
        <w:rFonts w:ascii="Wingdings" w:hAnsi="Wingdings" w:hint="default"/>
      </w:rPr>
    </w:lvl>
    <w:lvl w:ilvl="3" w:tplc="04130001" w:tentative="1">
      <w:start w:val="1"/>
      <w:numFmt w:val="bullet"/>
      <w:lvlText w:val=""/>
      <w:lvlJc w:val="left"/>
      <w:pPr>
        <w:ind w:left="7476" w:hanging="360"/>
      </w:pPr>
      <w:rPr>
        <w:rFonts w:ascii="Symbol" w:hAnsi="Symbol" w:hint="default"/>
      </w:rPr>
    </w:lvl>
    <w:lvl w:ilvl="4" w:tplc="04130003" w:tentative="1">
      <w:start w:val="1"/>
      <w:numFmt w:val="bullet"/>
      <w:lvlText w:val="o"/>
      <w:lvlJc w:val="left"/>
      <w:pPr>
        <w:ind w:left="8196" w:hanging="360"/>
      </w:pPr>
      <w:rPr>
        <w:rFonts w:ascii="Courier New" w:hAnsi="Courier New" w:cs="Courier New" w:hint="default"/>
      </w:rPr>
    </w:lvl>
    <w:lvl w:ilvl="5" w:tplc="04130005" w:tentative="1">
      <w:start w:val="1"/>
      <w:numFmt w:val="bullet"/>
      <w:lvlText w:val=""/>
      <w:lvlJc w:val="left"/>
      <w:pPr>
        <w:ind w:left="8916" w:hanging="360"/>
      </w:pPr>
      <w:rPr>
        <w:rFonts w:ascii="Wingdings" w:hAnsi="Wingdings" w:hint="default"/>
      </w:rPr>
    </w:lvl>
    <w:lvl w:ilvl="6" w:tplc="04130001" w:tentative="1">
      <w:start w:val="1"/>
      <w:numFmt w:val="bullet"/>
      <w:lvlText w:val=""/>
      <w:lvlJc w:val="left"/>
      <w:pPr>
        <w:ind w:left="9636" w:hanging="360"/>
      </w:pPr>
      <w:rPr>
        <w:rFonts w:ascii="Symbol" w:hAnsi="Symbol" w:hint="default"/>
      </w:rPr>
    </w:lvl>
    <w:lvl w:ilvl="7" w:tplc="04130003" w:tentative="1">
      <w:start w:val="1"/>
      <w:numFmt w:val="bullet"/>
      <w:lvlText w:val="o"/>
      <w:lvlJc w:val="left"/>
      <w:pPr>
        <w:ind w:left="10356" w:hanging="360"/>
      </w:pPr>
      <w:rPr>
        <w:rFonts w:ascii="Courier New" w:hAnsi="Courier New" w:cs="Courier New" w:hint="default"/>
      </w:rPr>
    </w:lvl>
    <w:lvl w:ilvl="8" w:tplc="04130005" w:tentative="1">
      <w:start w:val="1"/>
      <w:numFmt w:val="bullet"/>
      <w:lvlText w:val=""/>
      <w:lvlJc w:val="left"/>
      <w:pPr>
        <w:ind w:left="11076" w:hanging="360"/>
      </w:pPr>
      <w:rPr>
        <w:rFonts w:ascii="Wingdings" w:hAnsi="Wingdings" w:hint="default"/>
      </w:rPr>
    </w:lvl>
  </w:abstractNum>
  <w:abstractNum w:abstractNumId="9" w15:restartNumberingAfterBreak="0">
    <w:nsid w:val="69B63AE8"/>
    <w:multiLevelType w:val="hybridMultilevel"/>
    <w:tmpl w:val="BFA470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B9041D8"/>
    <w:multiLevelType w:val="hybridMultilevel"/>
    <w:tmpl w:val="91B2FF7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BE04BA5"/>
    <w:multiLevelType w:val="hybridMultilevel"/>
    <w:tmpl w:val="C134693C"/>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abstractNum w:abstractNumId="12" w15:restartNumberingAfterBreak="0">
    <w:nsid w:val="7ECB0946"/>
    <w:multiLevelType w:val="hybridMultilevel"/>
    <w:tmpl w:val="DEF84D56"/>
    <w:lvl w:ilvl="0" w:tplc="04130001">
      <w:start w:val="1"/>
      <w:numFmt w:val="bullet"/>
      <w:lvlText w:val=""/>
      <w:lvlJc w:val="left"/>
      <w:pPr>
        <w:ind w:left="3192" w:hanging="360"/>
      </w:pPr>
      <w:rPr>
        <w:rFonts w:ascii="Symbol" w:hAnsi="Symbol" w:hint="default"/>
      </w:rPr>
    </w:lvl>
    <w:lvl w:ilvl="1" w:tplc="04130003">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1413773573">
    <w:abstractNumId w:val="8"/>
  </w:num>
  <w:num w:numId="2" w16cid:durableId="673580217">
    <w:abstractNumId w:val="7"/>
  </w:num>
  <w:num w:numId="3" w16cid:durableId="1618177635">
    <w:abstractNumId w:val="4"/>
  </w:num>
  <w:num w:numId="4" w16cid:durableId="737553251">
    <w:abstractNumId w:val="9"/>
  </w:num>
  <w:num w:numId="5" w16cid:durableId="584799562">
    <w:abstractNumId w:val="0"/>
  </w:num>
  <w:num w:numId="6" w16cid:durableId="109591308">
    <w:abstractNumId w:val="3"/>
  </w:num>
  <w:num w:numId="7" w16cid:durableId="473060112">
    <w:abstractNumId w:val="11"/>
  </w:num>
  <w:num w:numId="8" w16cid:durableId="1444690850">
    <w:abstractNumId w:val="12"/>
  </w:num>
  <w:num w:numId="9" w16cid:durableId="1350328548">
    <w:abstractNumId w:val="2"/>
  </w:num>
  <w:num w:numId="10" w16cid:durableId="671297413">
    <w:abstractNumId w:val="1"/>
  </w:num>
  <w:num w:numId="11" w16cid:durableId="1783958897">
    <w:abstractNumId w:val="10"/>
  </w:num>
  <w:num w:numId="12" w16cid:durableId="355162444">
    <w:abstractNumId w:val="6"/>
  </w:num>
  <w:num w:numId="13" w16cid:durableId="1887331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43D"/>
    <w:rsid w:val="0000591B"/>
    <w:rsid w:val="00006BFD"/>
    <w:rsid w:val="00007ECE"/>
    <w:rsid w:val="0002043D"/>
    <w:rsid w:val="00071B66"/>
    <w:rsid w:val="00071D05"/>
    <w:rsid w:val="00074AAB"/>
    <w:rsid w:val="00081357"/>
    <w:rsid w:val="0009051E"/>
    <w:rsid w:val="000961E2"/>
    <w:rsid w:val="000A2A16"/>
    <w:rsid w:val="000A636F"/>
    <w:rsid w:val="000B1F20"/>
    <w:rsid w:val="000E7774"/>
    <w:rsid w:val="00102C40"/>
    <w:rsid w:val="001035FD"/>
    <w:rsid w:val="001052DD"/>
    <w:rsid w:val="00124CC6"/>
    <w:rsid w:val="00141B81"/>
    <w:rsid w:val="00153C54"/>
    <w:rsid w:val="0015565C"/>
    <w:rsid w:val="00177290"/>
    <w:rsid w:val="0019567B"/>
    <w:rsid w:val="001A14DF"/>
    <w:rsid w:val="001A1F53"/>
    <w:rsid w:val="001A4576"/>
    <w:rsid w:val="001A4DE0"/>
    <w:rsid w:val="001B15B4"/>
    <w:rsid w:val="001B372F"/>
    <w:rsid w:val="001C07A0"/>
    <w:rsid w:val="001C07BE"/>
    <w:rsid w:val="001D0892"/>
    <w:rsid w:val="001D6181"/>
    <w:rsid w:val="001D681E"/>
    <w:rsid w:val="001D7886"/>
    <w:rsid w:val="001F201A"/>
    <w:rsid w:val="001F7D79"/>
    <w:rsid w:val="00200A11"/>
    <w:rsid w:val="00201965"/>
    <w:rsid w:val="00216406"/>
    <w:rsid w:val="002249B9"/>
    <w:rsid w:val="00226438"/>
    <w:rsid w:val="00227ED7"/>
    <w:rsid w:val="00234680"/>
    <w:rsid w:val="00234D34"/>
    <w:rsid w:val="00235098"/>
    <w:rsid w:val="002352C7"/>
    <w:rsid w:val="00241EFE"/>
    <w:rsid w:val="00245A72"/>
    <w:rsid w:val="00246709"/>
    <w:rsid w:val="002605E1"/>
    <w:rsid w:val="00265F22"/>
    <w:rsid w:val="00276E14"/>
    <w:rsid w:val="00277363"/>
    <w:rsid w:val="0028093B"/>
    <w:rsid w:val="0028137E"/>
    <w:rsid w:val="00284E31"/>
    <w:rsid w:val="00295AFA"/>
    <w:rsid w:val="002A500C"/>
    <w:rsid w:val="002A70B7"/>
    <w:rsid w:val="002B11E2"/>
    <w:rsid w:val="002C120C"/>
    <w:rsid w:val="002D2E8D"/>
    <w:rsid w:val="002D5555"/>
    <w:rsid w:val="00301CBE"/>
    <w:rsid w:val="00301F0D"/>
    <w:rsid w:val="003033A6"/>
    <w:rsid w:val="00303A77"/>
    <w:rsid w:val="00311127"/>
    <w:rsid w:val="003135A0"/>
    <w:rsid w:val="00320187"/>
    <w:rsid w:val="00320F66"/>
    <w:rsid w:val="00335E84"/>
    <w:rsid w:val="00344F56"/>
    <w:rsid w:val="003549A9"/>
    <w:rsid w:val="0038269A"/>
    <w:rsid w:val="00382D17"/>
    <w:rsid w:val="003A067A"/>
    <w:rsid w:val="003A2402"/>
    <w:rsid w:val="003A3721"/>
    <w:rsid w:val="003B499B"/>
    <w:rsid w:val="003B7C1F"/>
    <w:rsid w:val="003B7E8B"/>
    <w:rsid w:val="003C45D9"/>
    <w:rsid w:val="003F2C45"/>
    <w:rsid w:val="003F61F2"/>
    <w:rsid w:val="004070E8"/>
    <w:rsid w:val="00411CF5"/>
    <w:rsid w:val="00414979"/>
    <w:rsid w:val="00414F79"/>
    <w:rsid w:val="0042359C"/>
    <w:rsid w:val="004311A5"/>
    <w:rsid w:val="0044256B"/>
    <w:rsid w:val="004716CE"/>
    <w:rsid w:val="0047248F"/>
    <w:rsid w:val="0047654A"/>
    <w:rsid w:val="0047785D"/>
    <w:rsid w:val="00482C82"/>
    <w:rsid w:val="00492453"/>
    <w:rsid w:val="0049550E"/>
    <w:rsid w:val="004A3DD7"/>
    <w:rsid w:val="004D10C2"/>
    <w:rsid w:val="004D4FE0"/>
    <w:rsid w:val="004E30A1"/>
    <w:rsid w:val="004E7DB6"/>
    <w:rsid w:val="004F1603"/>
    <w:rsid w:val="004F336D"/>
    <w:rsid w:val="004F6F2B"/>
    <w:rsid w:val="005054EB"/>
    <w:rsid w:val="0051134C"/>
    <w:rsid w:val="00511415"/>
    <w:rsid w:val="005129F8"/>
    <w:rsid w:val="0051435C"/>
    <w:rsid w:val="005168C2"/>
    <w:rsid w:val="00520F43"/>
    <w:rsid w:val="00523AEE"/>
    <w:rsid w:val="005444B1"/>
    <w:rsid w:val="005469D2"/>
    <w:rsid w:val="00563D28"/>
    <w:rsid w:val="005642DD"/>
    <w:rsid w:val="005659D0"/>
    <w:rsid w:val="00567DF0"/>
    <w:rsid w:val="005713B0"/>
    <w:rsid w:val="005734CC"/>
    <w:rsid w:val="005976A8"/>
    <w:rsid w:val="005A7A98"/>
    <w:rsid w:val="005B1C8A"/>
    <w:rsid w:val="005C2B5C"/>
    <w:rsid w:val="005D011E"/>
    <w:rsid w:val="005D295D"/>
    <w:rsid w:val="005D4AA6"/>
    <w:rsid w:val="005E6733"/>
    <w:rsid w:val="005F0CCA"/>
    <w:rsid w:val="005F605B"/>
    <w:rsid w:val="00600DA6"/>
    <w:rsid w:val="00601D2D"/>
    <w:rsid w:val="00615B5E"/>
    <w:rsid w:val="00615C9E"/>
    <w:rsid w:val="0061661B"/>
    <w:rsid w:val="00616DF2"/>
    <w:rsid w:val="006227A8"/>
    <w:rsid w:val="0062639F"/>
    <w:rsid w:val="00632630"/>
    <w:rsid w:val="00645764"/>
    <w:rsid w:val="00653FFF"/>
    <w:rsid w:val="00662BA3"/>
    <w:rsid w:val="00666158"/>
    <w:rsid w:val="00692D10"/>
    <w:rsid w:val="00693548"/>
    <w:rsid w:val="00695904"/>
    <w:rsid w:val="006A0401"/>
    <w:rsid w:val="006A2999"/>
    <w:rsid w:val="006A4859"/>
    <w:rsid w:val="006A60D8"/>
    <w:rsid w:val="006B79BA"/>
    <w:rsid w:val="006B7EED"/>
    <w:rsid w:val="006C494A"/>
    <w:rsid w:val="006C6CB6"/>
    <w:rsid w:val="007036E4"/>
    <w:rsid w:val="00707A63"/>
    <w:rsid w:val="007163FC"/>
    <w:rsid w:val="0072231B"/>
    <w:rsid w:val="0074567C"/>
    <w:rsid w:val="00745C36"/>
    <w:rsid w:val="00755C42"/>
    <w:rsid w:val="007576DF"/>
    <w:rsid w:val="00760C79"/>
    <w:rsid w:val="00763D8A"/>
    <w:rsid w:val="00767BA6"/>
    <w:rsid w:val="0077187F"/>
    <w:rsid w:val="0077233F"/>
    <w:rsid w:val="0077576B"/>
    <w:rsid w:val="00784967"/>
    <w:rsid w:val="00785ECC"/>
    <w:rsid w:val="0079304F"/>
    <w:rsid w:val="007974A1"/>
    <w:rsid w:val="007A16A9"/>
    <w:rsid w:val="007C2743"/>
    <w:rsid w:val="007C4F8F"/>
    <w:rsid w:val="007C51B9"/>
    <w:rsid w:val="007E162A"/>
    <w:rsid w:val="0080015B"/>
    <w:rsid w:val="00807C6A"/>
    <w:rsid w:val="008213AE"/>
    <w:rsid w:val="00832A73"/>
    <w:rsid w:val="00840AA7"/>
    <w:rsid w:val="00845F32"/>
    <w:rsid w:val="00846428"/>
    <w:rsid w:val="00853467"/>
    <w:rsid w:val="008536A7"/>
    <w:rsid w:val="008622A9"/>
    <w:rsid w:val="00865DB3"/>
    <w:rsid w:val="008678AA"/>
    <w:rsid w:val="00877F27"/>
    <w:rsid w:val="00890099"/>
    <w:rsid w:val="008A5172"/>
    <w:rsid w:val="008E255A"/>
    <w:rsid w:val="008F06D1"/>
    <w:rsid w:val="00902E7E"/>
    <w:rsid w:val="00912773"/>
    <w:rsid w:val="009140E5"/>
    <w:rsid w:val="00921EE3"/>
    <w:rsid w:val="00930529"/>
    <w:rsid w:val="00943007"/>
    <w:rsid w:val="0095447F"/>
    <w:rsid w:val="00955AF0"/>
    <w:rsid w:val="009600A1"/>
    <w:rsid w:val="0096278C"/>
    <w:rsid w:val="00962C72"/>
    <w:rsid w:val="009679DA"/>
    <w:rsid w:val="009774C7"/>
    <w:rsid w:val="00983DFB"/>
    <w:rsid w:val="009924FF"/>
    <w:rsid w:val="009A140C"/>
    <w:rsid w:val="009B4483"/>
    <w:rsid w:val="009B5335"/>
    <w:rsid w:val="009B69AB"/>
    <w:rsid w:val="009B70A6"/>
    <w:rsid w:val="00A0111A"/>
    <w:rsid w:val="00A0226B"/>
    <w:rsid w:val="00A03ACD"/>
    <w:rsid w:val="00A13482"/>
    <w:rsid w:val="00A1666D"/>
    <w:rsid w:val="00A17E48"/>
    <w:rsid w:val="00A211D2"/>
    <w:rsid w:val="00A44247"/>
    <w:rsid w:val="00A502A6"/>
    <w:rsid w:val="00A6245F"/>
    <w:rsid w:val="00A65388"/>
    <w:rsid w:val="00A76A34"/>
    <w:rsid w:val="00A8062B"/>
    <w:rsid w:val="00A81AB7"/>
    <w:rsid w:val="00A83117"/>
    <w:rsid w:val="00A90C8D"/>
    <w:rsid w:val="00AA482A"/>
    <w:rsid w:val="00AB2D32"/>
    <w:rsid w:val="00AC173F"/>
    <w:rsid w:val="00AC7CDA"/>
    <w:rsid w:val="00AD095E"/>
    <w:rsid w:val="00AD1BB3"/>
    <w:rsid w:val="00AD2BD1"/>
    <w:rsid w:val="00AD7D54"/>
    <w:rsid w:val="00AE3844"/>
    <w:rsid w:val="00AE5F06"/>
    <w:rsid w:val="00AF2F87"/>
    <w:rsid w:val="00AF3583"/>
    <w:rsid w:val="00AF44BF"/>
    <w:rsid w:val="00B05079"/>
    <w:rsid w:val="00B07055"/>
    <w:rsid w:val="00B12E02"/>
    <w:rsid w:val="00B200A7"/>
    <w:rsid w:val="00B3479A"/>
    <w:rsid w:val="00B44581"/>
    <w:rsid w:val="00B460FD"/>
    <w:rsid w:val="00B51CE3"/>
    <w:rsid w:val="00B51F25"/>
    <w:rsid w:val="00B65BB3"/>
    <w:rsid w:val="00B766CE"/>
    <w:rsid w:val="00B770C5"/>
    <w:rsid w:val="00B77B0B"/>
    <w:rsid w:val="00B77E8C"/>
    <w:rsid w:val="00B82E54"/>
    <w:rsid w:val="00B8338F"/>
    <w:rsid w:val="00B96999"/>
    <w:rsid w:val="00BD357A"/>
    <w:rsid w:val="00BD7D55"/>
    <w:rsid w:val="00BF0520"/>
    <w:rsid w:val="00BF10FE"/>
    <w:rsid w:val="00BF13AE"/>
    <w:rsid w:val="00C04861"/>
    <w:rsid w:val="00C2357B"/>
    <w:rsid w:val="00C2469F"/>
    <w:rsid w:val="00C30767"/>
    <w:rsid w:val="00C538AE"/>
    <w:rsid w:val="00C5736F"/>
    <w:rsid w:val="00C65B4A"/>
    <w:rsid w:val="00C778A9"/>
    <w:rsid w:val="00C8144B"/>
    <w:rsid w:val="00CA0AD1"/>
    <w:rsid w:val="00CB296D"/>
    <w:rsid w:val="00CB5C40"/>
    <w:rsid w:val="00CC028D"/>
    <w:rsid w:val="00CC07FA"/>
    <w:rsid w:val="00CC165F"/>
    <w:rsid w:val="00CC3985"/>
    <w:rsid w:val="00CC65D1"/>
    <w:rsid w:val="00CC6CD5"/>
    <w:rsid w:val="00CD176A"/>
    <w:rsid w:val="00CD4870"/>
    <w:rsid w:val="00CE547A"/>
    <w:rsid w:val="00CF24FB"/>
    <w:rsid w:val="00D04FF1"/>
    <w:rsid w:val="00D14BCE"/>
    <w:rsid w:val="00D20A4C"/>
    <w:rsid w:val="00D401FD"/>
    <w:rsid w:val="00D56056"/>
    <w:rsid w:val="00D56B73"/>
    <w:rsid w:val="00D6188F"/>
    <w:rsid w:val="00D73907"/>
    <w:rsid w:val="00D750BB"/>
    <w:rsid w:val="00D765B7"/>
    <w:rsid w:val="00D8063E"/>
    <w:rsid w:val="00D913A0"/>
    <w:rsid w:val="00D96ED8"/>
    <w:rsid w:val="00DA107B"/>
    <w:rsid w:val="00DC305A"/>
    <w:rsid w:val="00DC475C"/>
    <w:rsid w:val="00DE50C3"/>
    <w:rsid w:val="00DE5938"/>
    <w:rsid w:val="00DE6139"/>
    <w:rsid w:val="00DF0A26"/>
    <w:rsid w:val="00DF3393"/>
    <w:rsid w:val="00DF6600"/>
    <w:rsid w:val="00E0070B"/>
    <w:rsid w:val="00E13ECB"/>
    <w:rsid w:val="00E22B28"/>
    <w:rsid w:val="00E24EFA"/>
    <w:rsid w:val="00E40907"/>
    <w:rsid w:val="00E45999"/>
    <w:rsid w:val="00E47641"/>
    <w:rsid w:val="00E5471F"/>
    <w:rsid w:val="00E605F9"/>
    <w:rsid w:val="00E70E9F"/>
    <w:rsid w:val="00E73CBB"/>
    <w:rsid w:val="00EA1C6C"/>
    <w:rsid w:val="00EA22F7"/>
    <w:rsid w:val="00ED6408"/>
    <w:rsid w:val="00EE491D"/>
    <w:rsid w:val="00EE6EE2"/>
    <w:rsid w:val="00EE75BD"/>
    <w:rsid w:val="00F0079A"/>
    <w:rsid w:val="00F02F10"/>
    <w:rsid w:val="00F1500B"/>
    <w:rsid w:val="00F22163"/>
    <w:rsid w:val="00F341ED"/>
    <w:rsid w:val="00F35CAE"/>
    <w:rsid w:val="00F40B45"/>
    <w:rsid w:val="00F45496"/>
    <w:rsid w:val="00F5190D"/>
    <w:rsid w:val="00F702BF"/>
    <w:rsid w:val="00F722D7"/>
    <w:rsid w:val="00F72F1A"/>
    <w:rsid w:val="00F85CC6"/>
    <w:rsid w:val="00F94C26"/>
    <w:rsid w:val="00F96164"/>
    <w:rsid w:val="00F96A24"/>
    <w:rsid w:val="00FA49CA"/>
    <w:rsid w:val="00FB2F10"/>
    <w:rsid w:val="00FB45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AAD55"/>
  <w15:docId w15:val="{3470DF3C-7706-44DC-B176-437A0588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D6408"/>
  </w:style>
  <w:style w:type="paragraph" w:styleId="Kop1">
    <w:name w:val="heading 1"/>
    <w:basedOn w:val="Standaard"/>
    <w:next w:val="Standaard"/>
    <w:link w:val="Kop1Char"/>
    <w:uiPriority w:val="9"/>
    <w:qFormat/>
    <w:rsid w:val="00C5736F"/>
    <w:pPr>
      <w:keepNext/>
      <w:keepLines/>
      <w:numPr>
        <w:numId w:val="12"/>
      </w:numPr>
      <w:spacing w:before="240" w:after="0"/>
      <w:ind w:left="0" w:firstLine="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autoRedefine/>
    <w:uiPriority w:val="9"/>
    <w:unhideWhenUsed/>
    <w:qFormat/>
    <w:rsid w:val="001D6181"/>
    <w:pPr>
      <w:keepNext/>
      <w:spacing w:before="240" w:after="60" w:line="240" w:lineRule="auto"/>
      <w:outlineLvl w:val="1"/>
    </w:pPr>
    <w:rPr>
      <w:rFonts w:eastAsia="Times New Roman" w:cstheme="minorHAnsi"/>
      <w:b/>
      <w:bCs/>
      <w:iCs/>
    </w:rPr>
  </w:style>
  <w:style w:type="paragraph" w:styleId="Kop3">
    <w:name w:val="heading 3"/>
    <w:basedOn w:val="Standaard"/>
    <w:next w:val="Standaard"/>
    <w:link w:val="Kop3Char"/>
    <w:uiPriority w:val="9"/>
    <w:unhideWhenUsed/>
    <w:qFormat/>
    <w:rsid w:val="003B499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D6181"/>
    <w:rPr>
      <w:rFonts w:eastAsia="Times New Roman" w:cstheme="minorHAnsi"/>
      <w:b/>
      <w:bCs/>
      <w:iCs/>
    </w:rPr>
  </w:style>
  <w:style w:type="character" w:styleId="Hyperlink">
    <w:name w:val="Hyperlink"/>
    <w:basedOn w:val="Standaardalinea-lettertype"/>
    <w:uiPriority w:val="99"/>
    <w:unhideWhenUsed/>
    <w:rsid w:val="0002043D"/>
    <w:rPr>
      <w:color w:val="0000FF" w:themeColor="hyperlink"/>
      <w:u w:val="single"/>
    </w:rPr>
  </w:style>
  <w:style w:type="paragraph" w:styleId="Koptekst">
    <w:name w:val="header"/>
    <w:basedOn w:val="Standaard"/>
    <w:link w:val="KoptekstChar"/>
    <w:uiPriority w:val="99"/>
    <w:unhideWhenUsed/>
    <w:rsid w:val="000204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2043D"/>
  </w:style>
  <w:style w:type="paragraph" w:styleId="Voettekst">
    <w:name w:val="footer"/>
    <w:basedOn w:val="Standaard"/>
    <w:link w:val="VoettekstChar"/>
    <w:uiPriority w:val="99"/>
    <w:unhideWhenUsed/>
    <w:rsid w:val="000204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2043D"/>
  </w:style>
  <w:style w:type="paragraph" w:styleId="Lijstalinea">
    <w:name w:val="List Paragraph"/>
    <w:basedOn w:val="Standaard"/>
    <w:uiPriority w:val="34"/>
    <w:qFormat/>
    <w:rsid w:val="00912773"/>
    <w:pPr>
      <w:ind w:left="720"/>
      <w:contextualSpacing/>
    </w:pPr>
  </w:style>
  <w:style w:type="paragraph" w:styleId="Ballontekst">
    <w:name w:val="Balloon Text"/>
    <w:basedOn w:val="Standaard"/>
    <w:link w:val="BallontekstChar"/>
    <w:uiPriority w:val="99"/>
    <w:semiHidden/>
    <w:unhideWhenUsed/>
    <w:rsid w:val="009127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2773"/>
    <w:rPr>
      <w:rFonts w:ascii="Tahoma" w:hAnsi="Tahoma" w:cs="Tahoma"/>
      <w:sz w:val="16"/>
      <w:szCs w:val="16"/>
    </w:rPr>
  </w:style>
  <w:style w:type="table" w:styleId="Tabelraster">
    <w:name w:val="Table Grid"/>
    <w:basedOn w:val="Standaardtabel"/>
    <w:uiPriority w:val="59"/>
    <w:rsid w:val="004D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accent1">
    <w:name w:val="Light Shading Accent 1"/>
    <w:basedOn w:val="Standaardtabel"/>
    <w:uiPriority w:val="60"/>
    <w:rsid w:val="00CB296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CB296D"/>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4">
    <w:name w:val="Light Shading Accent 4"/>
    <w:basedOn w:val="Standaardtabel"/>
    <w:uiPriority w:val="60"/>
    <w:rsid w:val="0017729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emiddeldearcering2-accent5">
    <w:name w:val="Medium Shading 2 Accent 5"/>
    <w:basedOn w:val="Standaardtabel"/>
    <w:uiPriority w:val="64"/>
    <w:rsid w:val="001772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Kop1Char">
    <w:name w:val="Kop 1 Char"/>
    <w:basedOn w:val="Standaardalinea-lettertype"/>
    <w:link w:val="Kop1"/>
    <w:uiPriority w:val="9"/>
    <w:rsid w:val="00C5736F"/>
    <w:rPr>
      <w:rFonts w:asciiTheme="majorHAnsi" w:eastAsiaTheme="majorEastAsia" w:hAnsiTheme="majorHAnsi" w:cstheme="majorBidi"/>
      <w:color w:val="365F91" w:themeColor="accent1" w:themeShade="BF"/>
      <w:sz w:val="32"/>
      <w:szCs w:val="32"/>
    </w:rPr>
  </w:style>
  <w:style w:type="table" w:styleId="Rastertabel4-Accent1">
    <w:name w:val="Grid Table 4 Accent 1"/>
    <w:basedOn w:val="Standaardtabel"/>
    <w:uiPriority w:val="49"/>
    <w:rsid w:val="00295AF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Kop3Char">
    <w:name w:val="Kop 3 Char"/>
    <w:basedOn w:val="Standaardalinea-lettertype"/>
    <w:link w:val="Kop3"/>
    <w:uiPriority w:val="9"/>
    <w:rsid w:val="003B499B"/>
    <w:rPr>
      <w:rFonts w:asciiTheme="majorHAnsi" w:eastAsiaTheme="majorEastAsia" w:hAnsiTheme="majorHAnsi" w:cstheme="majorBidi"/>
      <w:color w:val="243F60" w:themeColor="accent1" w:themeShade="7F"/>
      <w:sz w:val="24"/>
      <w:szCs w:val="24"/>
    </w:rPr>
  </w:style>
  <w:style w:type="paragraph" w:styleId="Kopvaninhoudsopgave">
    <w:name w:val="TOC Heading"/>
    <w:basedOn w:val="Kop1"/>
    <w:next w:val="Standaard"/>
    <w:uiPriority w:val="39"/>
    <w:unhideWhenUsed/>
    <w:qFormat/>
    <w:rsid w:val="005C2B5C"/>
    <w:pPr>
      <w:spacing w:line="259" w:lineRule="auto"/>
      <w:outlineLvl w:val="9"/>
    </w:pPr>
    <w:rPr>
      <w:lang w:eastAsia="nl-NL"/>
    </w:rPr>
  </w:style>
  <w:style w:type="paragraph" w:styleId="Inhopg1">
    <w:name w:val="toc 1"/>
    <w:basedOn w:val="Standaard"/>
    <w:next w:val="Standaard"/>
    <w:autoRedefine/>
    <w:uiPriority w:val="39"/>
    <w:unhideWhenUsed/>
    <w:rsid w:val="005C2B5C"/>
    <w:pPr>
      <w:spacing w:after="100"/>
    </w:pPr>
  </w:style>
  <w:style w:type="paragraph" w:styleId="Inhopg2">
    <w:name w:val="toc 2"/>
    <w:basedOn w:val="Standaard"/>
    <w:next w:val="Standaard"/>
    <w:autoRedefine/>
    <w:uiPriority w:val="39"/>
    <w:unhideWhenUsed/>
    <w:rsid w:val="005C2B5C"/>
    <w:pPr>
      <w:spacing w:after="100"/>
      <w:ind w:left="220"/>
    </w:pPr>
  </w:style>
  <w:style w:type="paragraph" w:styleId="Inhopg3">
    <w:name w:val="toc 3"/>
    <w:basedOn w:val="Standaard"/>
    <w:next w:val="Standaard"/>
    <w:autoRedefine/>
    <w:uiPriority w:val="39"/>
    <w:unhideWhenUsed/>
    <w:rsid w:val="005C2B5C"/>
    <w:pPr>
      <w:spacing w:after="100"/>
      <w:ind w:left="440"/>
    </w:pPr>
  </w:style>
  <w:style w:type="character" w:styleId="Verwijzingopmerking">
    <w:name w:val="annotation reference"/>
    <w:basedOn w:val="Standaardalinea-lettertype"/>
    <w:uiPriority w:val="99"/>
    <w:semiHidden/>
    <w:unhideWhenUsed/>
    <w:rsid w:val="00071D05"/>
    <w:rPr>
      <w:sz w:val="16"/>
      <w:szCs w:val="16"/>
    </w:rPr>
  </w:style>
  <w:style w:type="paragraph" w:styleId="Tekstopmerking">
    <w:name w:val="annotation text"/>
    <w:basedOn w:val="Standaard"/>
    <w:link w:val="TekstopmerkingChar"/>
    <w:uiPriority w:val="99"/>
    <w:semiHidden/>
    <w:unhideWhenUsed/>
    <w:rsid w:val="00071D0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71D05"/>
    <w:rPr>
      <w:sz w:val="20"/>
      <w:szCs w:val="20"/>
    </w:rPr>
  </w:style>
  <w:style w:type="paragraph" w:styleId="Onderwerpvanopmerking">
    <w:name w:val="annotation subject"/>
    <w:basedOn w:val="Tekstopmerking"/>
    <w:next w:val="Tekstopmerking"/>
    <w:link w:val="OnderwerpvanopmerkingChar"/>
    <w:uiPriority w:val="99"/>
    <w:semiHidden/>
    <w:unhideWhenUsed/>
    <w:rsid w:val="00071D05"/>
    <w:rPr>
      <w:b/>
      <w:bCs/>
    </w:rPr>
  </w:style>
  <w:style w:type="character" w:customStyle="1" w:styleId="OnderwerpvanopmerkingChar">
    <w:name w:val="Onderwerp van opmerking Char"/>
    <w:basedOn w:val="TekstopmerkingChar"/>
    <w:link w:val="Onderwerpvanopmerking"/>
    <w:uiPriority w:val="99"/>
    <w:semiHidden/>
    <w:rsid w:val="00071D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37541">
      <w:bodyDiv w:val="1"/>
      <w:marLeft w:val="0"/>
      <w:marRight w:val="0"/>
      <w:marTop w:val="0"/>
      <w:marBottom w:val="0"/>
      <w:divBdr>
        <w:top w:val="none" w:sz="0" w:space="0" w:color="auto"/>
        <w:left w:val="none" w:sz="0" w:space="0" w:color="auto"/>
        <w:bottom w:val="none" w:sz="0" w:space="0" w:color="auto"/>
        <w:right w:val="none" w:sz="0" w:space="0" w:color="auto"/>
      </w:divBdr>
    </w:div>
    <w:div w:id="401368515">
      <w:bodyDiv w:val="1"/>
      <w:marLeft w:val="0"/>
      <w:marRight w:val="0"/>
      <w:marTop w:val="0"/>
      <w:marBottom w:val="0"/>
      <w:divBdr>
        <w:top w:val="none" w:sz="0" w:space="0" w:color="auto"/>
        <w:left w:val="none" w:sz="0" w:space="0" w:color="auto"/>
        <w:bottom w:val="none" w:sz="0" w:space="0" w:color="auto"/>
        <w:right w:val="none" w:sz="0" w:space="0" w:color="auto"/>
      </w:divBdr>
    </w:div>
    <w:div w:id="657265495">
      <w:bodyDiv w:val="1"/>
      <w:marLeft w:val="0"/>
      <w:marRight w:val="0"/>
      <w:marTop w:val="0"/>
      <w:marBottom w:val="0"/>
      <w:divBdr>
        <w:top w:val="none" w:sz="0" w:space="0" w:color="auto"/>
        <w:left w:val="none" w:sz="0" w:space="0" w:color="auto"/>
        <w:bottom w:val="none" w:sz="0" w:space="0" w:color="auto"/>
        <w:right w:val="none" w:sz="0" w:space="0" w:color="auto"/>
      </w:divBdr>
    </w:div>
    <w:div w:id="687290081">
      <w:bodyDiv w:val="1"/>
      <w:marLeft w:val="0"/>
      <w:marRight w:val="0"/>
      <w:marTop w:val="0"/>
      <w:marBottom w:val="0"/>
      <w:divBdr>
        <w:top w:val="none" w:sz="0" w:space="0" w:color="auto"/>
        <w:left w:val="none" w:sz="0" w:space="0" w:color="auto"/>
        <w:bottom w:val="none" w:sz="0" w:space="0" w:color="auto"/>
        <w:right w:val="none" w:sz="0" w:space="0" w:color="auto"/>
      </w:divBdr>
    </w:div>
    <w:div w:id="794717457">
      <w:bodyDiv w:val="1"/>
      <w:marLeft w:val="0"/>
      <w:marRight w:val="0"/>
      <w:marTop w:val="0"/>
      <w:marBottom w:val="0"/>
      <w:divBdr>
        <w:top w:val="none" w:sz="0" w:space="0" w:color="auto"/>
        <w:left w:val="none" w:sz="0" w:space="0" w:color="auto"/>
        <w:bottom w:val="none" w:sz="0" w:space="0" w:color="auto"/>
        <w:right w:val="none" w:sz="0" w:space="0" w:color="auto"/>
      </w:divBdr>
    </w:div>
    <w:div w:id="1286500468">
      <w:bodyDiv w:val="1"/>
      <w:marLeft w:val="0"/>
      <w:marRight w:val="0"/>
      <w:marTop w:val="0"/>
      <w:marBottom w:val="0"/>
      <w:divBdr>
        <w:top w:val="none" w:sz="0" w:space="0" w:color="auto"/>
        <w:left w:val="none" w:sz="0" w:space="0" w:color="auto"/>
        <w:bottom w:val="none" w:sz="0" w:space="0" w:color="auto"/>
        <w:right w:val="none" w:sz="0" w:space="0" w:color="auto"/>
      </w:divBdr>
    </w:div>
    <w:div w:id="1872182480">
      <w:bodyDiv w:val="1"/>
      <w:marLeft w:val="0"/>
      <w:marRight w:val="0"/>
      <w:marTop w:val="0"/>
      <w:marBottom w:val="0"/>
      <w:divBdr>
        <w:top w:val="none" w:sz="0" w:space="0" w:color="auto"/>
        <w:left w:val="none" w:sz="0" w:space="0" w:color="auto"/>
        <w:bottom w:val="none" w:sz="0" w:space="0" w:color="auto"/>
        <w:right w:val="none" w:sz="0" w:space="0" w:color="auto"/>
      </w:divBdr>
    </w:div>
    <w:div w:id="195901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07bfa2-cee7-4126-974e-2afdb7db1f5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D405D4A53DC048BB6282976F46396D" ma:contentTypeVersion="10" ma:contentTypeDescription="Een nieuw document maken." ma:contentTypeScope="" ma:versionID="d35117298bddfc431f6f49c8ba7698bf">
  <xsd:schema xmlns:xsd="http://www.w3.org/2001/XMLSchema" xmlns:xs="http://www.w3.org/2001/XMLSchema" xmlns:p="http://schemas.microsoft.com/office/2006/metadata/properties" xmlns:ns2="1207bfa2-cee7-4126-974e-2afdb7db1f51" targetNamespace="http://schemas.microsoft.com/office/2006/metadata/properties" ma:root="true" ma:fieldsID="07ceb6c4ac08282a5523d11d7a80181f" ns2:_="">
    <xsd:import namespace="1207bfa2-cee7-4126-974e-2afdb7db1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7bfa2-cee7-4126-974e-2afdb7db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9b31e7f-a73f-4492-b010-7e4c4ddba37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B6E8F-0CEA-4E0B-A474-E24544E9815F}">
  <ds:schemaRefs>
    <ds:schemaRef ds:uri="http://schemas.microsoft.com/office/2006/metadata/properties"/>
    <ds:schemaRef ds:uri="http://schemas.microsoft.com/office/infopath/2007/PartnerControls"/>
    <ds:schemaRef ds:uri="1207bfa2-cee7-4126-974e-2afdb7db1f51"/>
  </ds:schemaRefs>
</ds:datastoreItem>
</file>

<file path=customXml/itemProps2.xml><?xml version="1.0" encoding="utf-8"?>
<ds:datastoreItem xmlns:ds="http://schemas.openxmlformats.org/officeDocument/2006/customXml" ds:itemID="{5B99235D-4020-4778-B6F3-1EDB99B76969}">
  <ds:schemaRefs>
    <ds:schemaRef ds:uri="http://schemas.microsoft.com/sharepoint/v3/contenttype/forms"/>
  </ds:schemaRefs>
</ds:datastoreItem>
</file>

<file path=customXml/itemProps3.xml><?xml version="1.0" encoding="utf-8"?>
<ds:datastoreItem xmlns:ds="http://schemas.openxmlformats.org/officeDocument/2006/customXml" ds:itemID="{8FA508C3-88AC-4591-8335-ED6E5D26EB8F}">
  <ds:schemaRefs>
    <ds:schemaRef ds:uri="http://schemas.openxmlformats.org/officeDocument/2006/bibliography"/>
  </ds:schemaRefs>
</ds:datastoreItem>
</file>

<file path=customXml/itemProps4.xml><?xml version="1.0" encoding="utf-8"?>
<ds:datastoreItem xmlns:ds="http://schemas.openxmlformats.org/officeDocument/2006/customXml" ds:itemID="{1972F94F-BBBC-4390-A692-74E55B553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7bfa2-cee7-4126-974e-2afdb7db1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1054</Words>
  <Characters>5802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6843</CharactersWithSpaces>
  <SharedDoc>false</SharedDoc>
  <HLinks>
    <vt:vector size="90" baseType="variant">
      <vt:variant>
        <vt:i4>1572923</vt:i4>
      </vt:variant>
      <vt:variant>
        <vt:i4>86</vt:i4>
      </vt:variant>
      <vt:variant>
        <vt:i4>0</vt:i4>
      </vt:variant>
      <vt:variant>
        <vt:i4>5</vt:i4>
      </vt:variant>
      <vt:variant>
        <vt:lpwstr/>
      </vt:variant>
      <vt:variant>
        <vt:lpwstr>_Toc189648796</vt:lpwstr>
      </vt:variant>
      <vt:variant>
        <vt:i4>1572923</vt:i4>
      </vt:variant>
      <vt:variant>
        <vt:i4>80</vt:i4>
      </vt:variant>
      <vt:variant>
        <vt:i4>0</vt:i4>
      </vt:variant>
      <vt:variant>
        <vt:i4>5</vt:i4>
      </vt:variant>
      <vt:variant>
        <vt:lpwstr/>
      </vt:variant>
      <vt:variant>
        <vt:lpwstr>_Toc189648795</vt:lpwstr>
      </vt:variant>
      <vt:variant>
        <vt:i4>1572923</vt:i4>
      </vt:variant>
      <vt:variant>
        <vt:i4>74</vt:i4>
      </vt:variant>
      <vt:variant>
        <vt:i4>0</vt:i4>
      </vt:variant>
      <vt:variant>
        <vt:i4>5</vt:i4>
      </vt:variant>
      <vt:variant>
        <vt:lpwstr/>
      </vt:variant>
      <vt:variant>
        <vt:lpwstr>_Toc189648794</vt:lpwstr>
      </vt:variant>
      <vt:variant>
        <vt:i4>1572923</vt:i4>
      </vt:variant>
      <vt:variant>
        <vt:i4>68</vt:i4>
      </vt:variant>
      <vt:variant>
        <vt:i4>0</vt:i4>
      </vt:variant>
      <vt:variant>
        <vt:i4>5</vt:i4>
      </vt:variant>
      <vt:variant>
        <vt:lpwstr/>
      </vt:variant>
      <vt:variant>
        <vt:lpwstr>_Toc189648793</vt:lpwstr>
      </vt:variant>
      <vt:variant>
        <vt:i4>1572923</vt:i4>
      </vt:variant>
      <vt:variant>
        <vt:i4>62</vt:i4>
      </vt:variant>
      <vt:variant>
        <vt:i4>0</vt:i4>
      </vt:variant>
      <vt:variant>
        <vt:i4>5</vt:i4>
      </vt:variant>
      <vt:variant>
        <vt:lpwstr/>
      </vt:variant>
      <vt:variant>
        <vt:lpwstr>_Toc189648792</vt:lpwstr>
      </vt:variant>
      <vt:variant>
        <vt:i4>1572923</vt:i4>
      </vt:variant>
      <vt:variant>
        <vt:i4>56</vt:i4>
      </vt:variant>
      <vt:variant>
        <vt:i4>0</vt:i4>
      </vt:variant>
      <vt:variant>
        <vt:i4>5</vt:i4>
      </vt:variant>
      <vt:variant>
        <vt:lpwstr/>
      </vt:variant>
      <vt:variant>
        <vt:lpwstr>_Toc189648791</vt:lpwstr>
      </vt:variant>
      <vt:variant>
        <vt:i4>1572923</vt:i4>
      </vt:variant>
      <vt:variant>
        <vt:i4>50</vt:i4>
      </vt:variant>
      <vt:variant>
        <vt:i4>0</vt:i4>
      </vt:variant>
      <vt:variant>
        <vt:i4>5</vt:i4>
      </vt:variant>
      <vt:variant>
        <vt:lpwstr/>
      </vt:variant>
      <vt:variant>
        <vt:lpwstr>_Toc189648790</vt:lpwstr>
      </vt:variant>
      <vt:variant>
        <vt:i4>1638459</vt:i4>
      </vt:variant>
      <vt:variant>
        <vt:i4>44</vt:i4>
      </vt:variant>
      <vt:variant>
        <vt:i4>0</vt:i4>
      </vt:variant>
      <vt:variant>
        <vt:i4>5</vt:i4>
      </vt:variant>
      <vt:variant>
        <vt:lpwstr/>
      </vt:variant>
      <vt:variant>
        <vt:lpwstr>_Toc189648789</vt:lpwstr>
      </vt:variant>
      <vt:variant>
        <vt:i4>1638459</vt:i4>
      </vt:variant>
      <vt:variant>
        <vt:i4>38</vt:i4>
      </vt:variant>
      <vt:variant>
        <vt:i4>0</vt:i4>
      </vt:variant>
      <vt:variant>
        <vt:i4>5</vt:i4>
      </vt:variant>
      <vt:variant>
        <vt:lpwstr/>
      </vt:variant>
      <vt:variant>
        <vt:lpwstr>_Toc189648788</vt:lpwstr>
      </vt:variant>
      <vt:variant>
        <vt:i4>1638459</vt:i4>
      </vt:variant>
      <vt:variant>
        <vt:i4>32</vt:i4>
      </vt:variant>
      <vt:variant>
        <vt:i4>0</vt:i4>
      </vt:variant>
      <vt:variant>
        <vt:i4>5</vt:i4>
      </vt:variant>
      <vt:variant>
        <vt:lpwstr/>
      </vt:variant>
      <vt:variant>
        <vt:lpwstr>_Toc189648787</vt:lpwstr>
      </vt:variant>
      <vt:variant>
        <vt:i4>1638459</vt:i4>
      </vt:variant>
      <vt:variant>
        <vt:i4>26</vt:i4>
      </vt:variant>
      <vt:variant>
        <vt:i4>0</vt:i4>
      </vt:variant>
      <vt:variant>
        <vt:i4>5</vt:i4>
      </vt:variant>
      <vt:variant>
        <vt:lpwstr/>
      </vt:variant>
      <vt:variant>
        <vt:lpwstr>_Toc189648786</vt:lpwstr>
      </vt:variant>
      <vt:variant>
        <vt:i4>1638459</vt:i4>
      </vt:variant>
      <vt:variant>
        <vt:i4>20</vt:i4>
      </vt:variant>
      <vt:variant>
        <vt:i4>0</vt:i4>
      </vt:variant>
      <vt:variant>
        <vt:i4>5</vt:i4>
      </vt:variant>
      <vt:variant>
        <vt:lpwstr/>
      </vt:variant>
      <vt:variant>
        <vt:lpwstr>_Toc189648785</vt:lpwstr>
      </vt:variant>
      <vt:variant>
        <vt:i4>1638459</vt:i4>
      </vt:variant>
      <vt:variant>
        <vt:i4>14</vt:i4>
      </vt:variant>
      <vt:variant>
        <vt:i4>0</vt:i4>
      </vt:variant>
      <vt:variant>
        <vt:i4>5</vt:i4>
      </vt:variant>
      <vt:variant>
        <vt:lpwstr/>
      </vt:variant>
      <vt:variant>
        <vt:lpwstr>_Toc189648784</vt:lpwstr>
      </vt:variant>
      <vt:variant>
        <vt:i4>1638459</vt:i4>
      </vt:variant>
      <vt:variant>
        <vt:i4>8</vt:i4>
      </vt:variant>
      <vt:variant>
        <vt:i4>0</vt:i4>
      </vt:variant>
      <vt:variant>
        <vt:i4>5</vt:i4>
      </vt:variant>
      <vt:variant>
        <vt:lpwstr/>
      </vt:variant>
      <vt:variant>
        <vt:lpwstr>_Toc189648783</vt:lpwstr>
      </vt:variant>
      <vt:variant>
        <vt:i4>1638459</vt:i4>
      </vt:variant>
      <vt:variant>
        <vt:i4>2</vt:i4>
      </vt:variant>
      <vt:variant>
        <vt:i4>0</vt:i4>
      </vt:variant>
      <vt:variant>
        <vt:i4>5</vt:i4>
      </vt:variant>
      <vt:variant>
        <vt:lpwstr/>
      </vt:variant>
      <vt:variant>
        <vt:lpwstr>_Toc189648782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Geconsolideerde Jaarrekening 2024</dc:title>
  <dc:subject/>
  <dc:creator>Wezenberg</dc:creator>
  <cp:keywords/>
  <dc:description/>
  <cp:lastModifiedBy>Peter Wezenberg</cp:lastModifiedBy>
  <cp:revision>3</cp:revision>
  <cp:lastPrinted>2025-02-24T09:57:00Z</cp:lastPrinted>
  <dcterms:created xsi:type="dcterms:W3CDTF">2025-08-15T07:55:00Z</dcterms:created>
  <dcterms:modified xsi:type="dcterms:W3CDTF">2025-08-15T07:55:00Z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0x010100DDD405D4A53DC048BB6282976F46396D</vt:lpwstr>
  </property>
  <property fmtid="{D5CDD505-2E9C-101B-9397-08002B2CF9AE}" pid="3" name="MediaServiceImageTags">
    <vt:lpwstr/>
  </property>
</Properties>
</file>